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90" w:rsidRPr="008D26D9" w:rsidRDefault="00BB2678" w:rsidP="005243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bookmarkStart w:id="0" w:name="_GoBack"/>
      <w:bookmarkEnd w:id="0"/>
      <w:r w:rsidRPr="008D26D9">
        <w:rPr>
          <w:b/>
        </w:rPr>
        <w:t xml:space="preserve">IPM Contractor </w:t>
      </w:r>
      <w:r w:rsidR="00D85E4A">
        <w:rPr>
          <w:b/>
        </w:rPr>
        <w:t>Information Guidelines for</w:t>
      </w:r>
      <w:r w:rsidRPr="008D26D9">
        <w:rPr>
          <w:b/>
        </w:rPr>
        <w:t xml:space="preserve"> </w:t>
      </w:r>
      <w:r w:rsidR="008F4D06">
        <w:rPr>
          <w:b/>
        </w:rPr>
        <w:t xml:space="preserve">XX </w:t>
      </w:r>
      <w:r w:rsidR="002E0FB9">
        <w:rPr>
          <w:b/>
        </w:rPr>
        <w:t>Public Schools</w:t>
      </w:r>
    </w:p>
    <w:p w:rsidR="00BB2678" w:rsidRPr="008D26D9" w:rsidRDefault="00BB2678" w:rsidP="005243FC">
      <w:pPr>
        <w:jc w:val="center"/>
      </w:pPr>
    </w:p>
    <w:p w:rsidR="00BF6001" w:rsidRDefault="008F4D06" w:rsidP="00BF6001">
      <w:r>
        <w:t xml:space="preserve">The school department should require </w:t>
      </w:r>
      <w:r w:rsidR="00BF6001" w:rsidRPr="008D26D9">
        <w:t xml:space="preserve">the Contractor’s technicians file a </w:t>
      </w:r>
      <w:r w:rsidR="00BF6001">
        <w:rPr>
          <w:i/>
        </w:rPr>
        <w:t>Contractor S</w:t>
      </w:r>
      <w:r w:rsidR="00BF6001" w:rsidRPr="00BF6001">
        <w:rPr>
          <w:i/>
        </w:rPr>
        <w:t xml:space="preserve">ervice </w:t>
      </w:r>
      <w:r w:rsidR="00BF6001">
        <w:rPr>
          <w:i/>
        </w:rPr>
        <w:t>R</w:t>
      </w:r>
      <w:r w:rsidR="00BF6001" w:rsidRPr="00BF6001">
        <w:rPr>
          <w:i/>
        </w:rPr>
        <w:t>eport</w:t>
      </w:r>
      <w:r w:rsidR="00BF6001" w:rsidRPr="008D26D9">
        <w:t xml:space="preserve"> with the school</w:t>
      </w:r>
      <w:r>
        <w:t xml:space="preserve"> after every service visit</w:t>
      </w:r>
      <w:r w:rsidR="00BF6001" w:rsidRPr="008D26D9">
        <w:t xml:space="preserve">.  The </w:t>
      </w:r>
      <w:r>
        <w:t xml:space="preserve">service </w:t>
      </w:r>
      <w:r w:rsidR="00BF6001" w:rsidRPr="008D26D9">
        <w:t>report must detail information including pesticides used and the location of their application, results of monitoring, and a description of any temporary conditions that may be contributing to the pest problem.</w:t>
      </w:r>
    </w:p>
    <w:p w:rsidR="00735C55" w:rsidRPr="008D26D9" w:rsidRDefault="00735C55" w:rsidP="00BF6001">
      <w:r>
        <w:t>______________________________________________________________________________</w:t>
      </w:r>
    </w:p>
    <w:p w:rsidR="002E0FB9" w:rsidRDefault="002E0FB9" w:rsidP="005243FC">
      <w:pPr>
        <w:rPr>
          <w:b/>
        </w:rPr>
      </w:pPr>
    </w:p>
    <w:p w:rsidR="005243FC" w:rsidRPr="002E0FB9" w:rsidRDefault="001A4B72" w:rsidP="005243FC">
      <w:r>
        <w:rPr>
          <w:b/>
        </w:rPr>
        <w:t xml:space="preserve">Contractor </w:t>
      </w:r>
      <w:r w:rsidR="002E0FB9">
        <w:rPr>
          <w:b/>
        </w:rPr>
        <w:t xml:space="preserve">Service Report Requirements:  </w:t>
      </w:r>
      <w:r w:rsidR="00BF6001" w:rsidRPr="002E0FB9">
        <w:t xml:space="preserve">For the </w:t>
      </w:r>
      <w:r w:rsidR="008D26D9" w:rsidRPr="002E0FB9">
        <w:t>contractor will provide the following information</w:t>
      </w:r>
      <w:r w:rsidR="00D86C1E" w:rsidRPr="002E0FB9">
        <w:t xml:space="preserve"> </w:t>
      </w:r>
      <w:r w:rsidR="005243FC" w:rsidRPr="002E0FB9">
        <w:rPr>
          <w:i/>
        </w:rPr>
        <w:t>Service Reports</w:t>
      </w:r>
      <w:r w:rsidR="005243FC" w:rsidRPr="002E0FB9">
        <w:t xml:space="preserve"> to be</w:t>
      </w:r>
      <w:r w:rsidR="008D26D9" w:rsidRPr="002E0FB9">
        <w:t xml:space="preserve"> placed </w:t>
      </w:r>
      <w:r w:rsidR="005243FC" w:rsidRPr="002E0FB9">
        <w:t>in</w:t>
      </w:r>
      <w:r w:rsidR="008D26D9" w:rsidRPr="002E0FB9">
        <w:t>to each building’s</w:t>
      </w:r>
      <w:r w:rsidR="005243FC" w:rsidRPr="002E0FB9">
        <w:t xml:space="preserve"> IPM Notebooks:</w:t>
      </w:r>
    </w:p>
    <w:p w:rsidR="00D86C1E" w:rsidRPr="008D26D9" w:rsidRDefault="00D86C1E" w:rsidP="005243FC">
      <w:pPr>
        <w:rPr>
          <w:b/>
        </w:rPr>
      </w:pPr>
    </w:p>
    <w:p w:rsidR="00D86C1E" w:rsidRPr="008D26D9" w:rsidRDefault="00D86C1E" w:rsidP="00D86C1E">
      <w:pPr>
        <w:jc w:val="center"/>
        <w:rPr>
          <w:b/>
          <w:i/>
        </w:rPr>
      </w:pPr>
      <w:r w:rsidRPr="008D26D9">
        <w:rPr>
          <w:b/>
          <w:i/>
        </w:rPr>
        <w:t>Monitoring</w:t>
      </w:r>
    </w:p>
    <w:p w:rsidR="00D86C1E" w:rsidRPr="001A4B72" w:rsidRDefault="00D86C1E" w:rsidP="001A4B72">
      <w:pPr>
        <w:spacing w:after="240"/>
        <w:rPr>
          <w:b/>
          <w:i/>
          <w:u w:val="single"/>
        </w:rPr>
      </w:pPr>
      <w:r w:rsidRPr="008D26D9">
        <w:rPr>
          <w:b/>
          <w:i/>
          <w:u w:val="single"/>
        </w:rPr>
        <w:t>Monitoring Activities:</w:t>
      </w:r>
    </w:p>
    <w:p w:rsidR="00DD316F" w:rsidRPr="008D26D9" w:rsidRDefault="00DD316F" w:rsidP="008D26D9">
      <w:pPr>
        <w:numPr>
          <w:ilvl w:val="0"/>
          <w:numId w:val="5"/>
        </w:numPr>
        <w:autoSpaceDE w:val="0"/>
        <w:autoSpaceDN w:val="0"/>
        <w:adjustRightInd w:val="0"/>
        <w:spacing w:before="120"/>
      </w:pPr>
      <w:r w:rsidRPr="008D26D9">
        <w:t>Describe methods and procedures used for identifying sites of pest harborage and access, and for making objective assessments of pest population levels.</w:t>
      </w:r>
    </w:p>
    <w:p w:rsidR="00DD316F" w:rsidRPr="008D26D9" w:rsidRDefault="00D86C1E" w:rsidP="008D26D9">
      <w:pPr>
        <w:numPr>
          <w:ilvl w:val="0"/>
          <w:numId w:val="5"/>
        </w:numPr>
        <w:autoSpaceDE w:val="0"/>
        <w:autoSpaceDN w:val="0"/>
        <w:adjustRightInd w:val="0"/>
        <w:spacing w:before="120"/>
      </w:pPr>
      <w:r w:rsidRPr="008D26D9">
        <w:t>A list of the location of all traps, trapping devices, and bait stations in or around the property and should be accompanied by a map for each pest.</w:t>
      </w:r>
    </w:p>
    <w:p w:rsidR="00D86C1E" w:rsidRPr="008D26D9" w:rsidRDefault="00D86C1E" w:rsidP="005243FC">
      <w:pPr>
        <w:rPr>
          <w:b/>
          <w:i/>
          <w:u w:val="single"/>
        </w:rPr>
      </w:pPr>
    </w:p>
    <w:p w:rsidR="00D86C1E" w:rsidRPr="008D26D9" w:rsidRDefault="00D86C1E" w:rsidP="005243FC">
      <w:pPr>
        <w:rPr>
          <w:b/>
          <w:i/>
          <w:u w:val="single"/>
        </w:rPr>
      </w:pPr>
      <w:r w:rsidRPr="008D26D9">
        <w:rPr>
          <w:b/>
          <w:i/>
          <w:u w:val="single"/>
        </w:rPr>
        <w:t>Monitoring Findings:</w:t>
      </w:r>
    </w:p>
    <w:p w:rsidR="00D86C1E" w:rsidRPr="008D26D9" w:rsidRDefault="00D86C1E" w:rsidP="005243FC">
      <w:pPr>
        <w:rPr>
          <w:b/>
          <w:i/>
          <w:u w:val="single"/>
        </w:rPr>
      </w:pPr>
    </w:p>
    <w:p w:rsidR="00BF6001" w:rsidRDefault="00D86C1E" w:rsidP="00D86C1E">
      <w:pPr>
        <w:numPr>
          <w:ilvl w:val="0"/>
          <w:numId w:val="1"/>
        </w:numPr>
        <w:autoSpaceDE w:val="0"/>
        <w:autoSpaceDN w:val="0"/>
        <w:adjustRightInd w:val="0"/>
      </w:pPr>
      <w:r w:rsidRPr="008D26D9">
        <w:t xml:space="preserve">The number of pests or other indicators of pest population levels revealed by the Contractor’s monitoring program for the building, </w:t>
      </w:r>
      <w:r w:rsidR="00BF6001">
        <w:t>examples:</w:t>
      </w:r>
      <w:r w:rsidRPr="008D26D9">
        <w:t xml:space="preserve"> </w:t>
      </w:r>
    </w:p>
    <w:p w:rsidR="00BF6001" w:rsidRDefault="00D86C1E" w:rsidP="001A4B72">
      <w:pPr>
        <w:numPr>
          <w:ilvl w:val="1"/>
          <w:numId w:val="1"/>
        </w:numPr>
        <w:spacing w:before="120"/>
      </w:pPr>
      <w:proofErr w:type="gramStart"/>
      <w:r w:rsidRPr="008D26D9">
        <w:t>number</w:t>
      </w:r>
      <w:proofErr w:type="gramEnd"/>
      <w:r w:rsidRPr="008D26D9">
        <w:t xml:space="preserve"> and location of cockroaches trapped, </w:t>
      </w:r>
    </w:p>
    <w:p w:rsidR="00BF6001" w:rsidRDefault="00D86C1E" w:rsidP="001A4B72">
      <w:pPr>
        <w:numPr>
          <w:ilvl w:val="1"/>
          <w:numId w:val="1"/>
        </w:numPr>
        <w:spacing w:before="120"/>
      </w:pPr>
      <w:proofErr w:type="gramStart"/>
      <w:r w:rsidRPr="008D26D9">
        <w:t>number</w:t>
      </w:r>
      <w:proofErr w:type="gramEnd"/>
      <w:r w:rsidRPr="008D26D9">
        <w:t xml:space="preserve"> and location of rodents trapped or carcasses removed, </w:t>
      </w:r>
    </w:p>
    <w:p w:rsidR="00D86C1E" w:rsidRPr="008D26D9" w:rsidRDefault="00D86C1E" w:rsidP="001A4B72">
      <w:pPr>
        <w:numPr>
          <w:ilvl w:val="1"/>
          <w:numId w:val="1"/>
        </w:numPr>
        <w:spacing w:before="120"/>
      </w:pPr>
      <w:proofErr w:type="gramStart"/>
      <w:r w:rsidRPr="008D26D9">
        <w:t>number</w:t>
      </w:r>
      <w:proofErr w:type="gramEnd"/>
      <w:r w:rsidRPr="008D26D9">
        <w:t xml:space="preserve"> and location of new rat burrows observed, etc. </w:t>
      </w:r>
    </w:p>
    <w:p w:rsidR="00D86C1E" w:rsidRPr="008D26D9" w:rsidRDefault="00D86C1E" w:rsidP="00D86C1E">
      <w:pPr>
        <w:autoSpaceDE w:val="0"/>
        <w:autoSpaceDN w:val="0"/>
        <w:adjustRightInd w:val="0"/>
      </w:pPr>
    </w:p>
    <w:p w:rsidR="00D86C1E" w:rsidRPr="008D26D9" w:rsidRDefault="00D86C1E" w:rsidP="00D86C1E">
      <w:pPr>
        <w:autoSpaceDE w:val="0"/>
        <w:autoSpaceDN w:val="0"/>
        <w:adjustRightInd w:val="0"/>
        <w:rPr>
          <w:b/>
          <w:i/>
          <w:u w:val="single"/>
        </w:rPr>
      </w:pPr>
      <w:r w:rsidRPr="008D26D9">
        <w:rPr>
          <w:b/>
          <w:i/>
          <w:u w:val="single"/>
        </w:rPr>
        <w:t>Interpretation of Findings:</w:t>
      </w:r>
    </w:p>
    <w:p w:rsidR="006B48AF" w:rsidRPr="008D26D9" w:rsidRDefault="006B48AF" w:rsidP="006B48AF">
      <w:pPr>
        <w:numPr>
          <w:ilvl w:val="0"/>
          <w:numId w:val="1"/>
        </w:numPr>
        <w:spacing w:before="240"/>
      </w:pPr>
      <w:r w:rsidRPr="008D26D9">
        <w:t>If monitoring findings are:</w:t>
      </w:r>
    </w:p>
    <w:p w:rsidR="006B48AF" w:rsidRPr="008D26D9" w:rsidRDefault="006B48AF" w:rsidP="006B48AF">
      <w:pPr>
        <w:numPr>
          <w:ilvl w:val="1"/>
          <w:numId w:val="1"/>
        </w:numPr>
        <w:spacing w:before="120"/>
      </w:pPr>
      <w:proofErr w:type="gramStart"/>
      <w:r w:rsidRPr="008D26D9">
        <w:t>ongoing</w:t>
      </w:r>
      <w:proofErr w:type="gramEnd"/>
      <w:r w:rsidRPr="008D26D9">
        <w:t xml:space="preserve"> issues </w:t>
      </w:r>
    </w:p>
    <w:p w:rsidR="006B48AF" w:rsidRPr="008D26D9" w:rsidRDefault="006B48AF" w:rsidP="006B48AF">
      <w:pPr>
        <w:numPr>
          <w:ilvl w:val="1"/>
          <w:numId w:val="1"/>
        </w:numPr>
        <w:spacing w:before="120"/>
      </w:pPr>
      <w:proofErr w:type="gramStart"/>
      <w:r w:rsidRPr="008D26D9">
        <w:t>new</w:t>
      </w:r>
      <w:proofErr w:type="gramEnd"/>
      <w:r w:rsidRPr="008D26D9">
        <w:t xml:space="preserve"> issues</w:t>
      </w:r>
    </w:p>
    <w:p w:rsidR="00182823" w:rsidRPr="008D26D9" w:rsidRDefault="005B6956" w:rsidP="00512216">
      <w:pPr>
        <w:numPr>
          <w:ilvl w:val="0"/>
          <w:numId w:val="1"/>
        </w:numPr>
        <w:spacing w:before="240"/>
      </w:pPr>
      <w:r w:rsidRPr="008D26D9">
        <w:t>H</w:t>
      </w:r>
      <w:r w:rsidR="00D32E82" w:rsidRPr="008D26D9">
        <w:t>ow their findings and actions reflect</w:t>
      </w:r>
      <w:r w:rsidR="00182823" w:rsidRPr="008D26D9">
        <w:t>:</w:t>
      </w:r>
    </w:p>
    <w:p w:rsidR="00182823" w:rsidRPr="008D26D9" w:rsidRDefault="00167E63" w:rsidP="00512216">
      <w:pPr>
        <w:numPr>
          <w:ilvl w:val="1"/>
          <w:numId w:val="1"/>
        </w:numPr>
        <w:spacing w:before="120"/>
      </w:pPr>
      <w:r w:rsidRPr="008D26D9">
        <w:t>S</w:t>
      </w:r>
      <w:r w:rsidR="00B7767B" w:rsidRPr="008D26D9">
        <w:t xml:space="preserve">easonal </w:t>
      </w:r>
      <w:r w:rsidR="00C33F5A" w:rsidRPr="008D26D9">
        <w:t xml:space="preserve">pest </w:t>
      </w:r>
      <w:r w:rsidR="00182823" w:rsidRPr="008D26D9">
        <w:t>issues</w:t>
      </w:r>
      <w:r w:rsidRPr="008D26D9">
        <w:t xml:space="preserve"> (specific time frame observed pest typically is seen)</w:t>
      </w:r>
    </w:p>
    <w:p w:rsidR="00182823" w:rsidRPr="008D26D9" w:rsidRDefault="00167E63" w:rsidP="00512216">
      <w:pPr>
        <w:numPr>
          <w:ilvl w:val="1"/>
          <w:numId w:val="1"/>
        </w:numPr>
        <w:spacing w:before="120"/>
      </w:pPr>
      <w:r w:rsidRPr="008D26D9">
        <w:t>Building</w:t>
      </w:r>
      <w:r w:rsidR="00182823" w:rsidRPr="008D26D9">
        <w:t xml:space="preserve"> structure issues</w:t>
      </w:r>
      <w:r w:rsidR="00F6363D" w:rsidRPr="008D26D9">
        <w:t xml:space="preserve"> (specify – moisture, access, etc.)</w:t>
      </w:r>
    </w:p>
    <w:p w:rsidR="005B6956" w:rsidRPr="008D26D9" w:rsidRDefault="00167E63" w:rsidP="00512216">
      <w:pPr>
        <w:numPr>
          <w:ilvl w:val="1"/>
          <w:numId w:val="1"/>
        </w:numPr>
        <w:spacing w:before="120"/>
      </w:pPr>
      <w:r w:rsidRPr="008D26D9">
        <w:t>Occupant</w:t>
      </w:r>
      <w:r w:rsidR="00B7767B" w:rsidRPr="008D26D9">
        <w:t xml:space="preserve"> induced problems</w:t>
      </w:r>
      <w:r w:rsidR="00243FF8" w:rsidRPr="008D26D9">
        <w:t xml:space="preserve"> (</w:t>
      </w:r>
      <w:r w:rsidR="00F6363D" w:rsidRPr="008D26D9">
        <w:t xml:space="preserve">specify - </w:t>
      </w:r>
      <w:r w:rsidR="00243FF8" w:rsidRPr="008D26D9">
        <w:t>sanitation, clutter, food, etc</w:t>
      </w:r>
      <w:r w:rsidR="00F6363D" w:rsidRPr="008D26D9">
        <w:t>.</w:t>
      </w:r>
      <w:r w:rsidR="00243FF8" w:rsidRPr="008D26D9">
        <w:t>)</w:t>
      </w:r>
      <w:r w:rsidR="00D32E82" w:rsidRPr="008D26D9">
        <w:t xml:space="preserve"> </w:t>
      </w:r>
    </w:p>
    <w:p w:rsidR="00B7346D" w:rsidRPr="008D26D9" w:rsidRDefault="00BF6001" w:rsidP="00B7346D">
      <w:pPr>
        <w:numPr>
          <w:ilvl w:val="0"/>
          <w:numId w:val="1"/>
        </w:numPr>
        <w:spacing w:before="240"/>
      </w:pPr>
      <w:r>
        <w:br w:type="page"/>
      </w:r>
      <w:r w:rsidR="00B7346D" w:rsidRPr="008D26D9">
        <w:lastRenderedPageBreak/>
        <w:t>Assessment of strategy based on monitoring findings:</w:t>
      </w:r>
    </w:p>
    <w:p w:rsidR="0060625E" w:rsidRPr="008D26D9" w:rsidRDefault="00512216" w:rsidP="00512216">
      <w:pPr>
        <w:numPr>
          <w:ilvl w:val="1"/>
          <w:numId w:val="1"/>
        </w:numPr>
        <w:spacing w:before="120"/>
      </w:pPr>
      <w:r w:rsidRPr="008D26D9">
        <w:t xml:space="preserve">Whether the </w:t>
      </w:r>
      <w:r w:rsidR="007F64E0" w:rsidRPr="008D26D9">
        <w:t>monitoring data reflects a change in population levels</w:t>
      </w:r>
      <w:r w:rsidR="00B7346D" w:rsidRPr="008D26D9">
        <w:t xml:space="preserve"> and if this change is due to treatment, IPM strategy or other reasons (e.g., seasonal fluctuations)</w:t>
      </w:r>
      <w:r w:rsidR="0060625E" w:rsidRPr="008D26D9">
        <w:t>.</w:t>
      </w:r>
    </w:p>
    <w:p w:rsidR="00BB2678" w:rsidRPr="008D26D9" w:rsidRDefault="00512216" w:rsidP="00512216">
      <w:pPr>
        <w:numPr>
          <w:ilvl w:val="1"/>
          <w:numId w:val="1"/>
        </w:numPr>
        <w:spacing w:before="120"/>
      </w:pPr>
      <w:r w:rsidRPr="008D26D9">
        <w:t>Whether the c</w:t>
      </w:r>
      <w:r w:rsidR="006C571A" w:rsidRPr="008D26D9">
        <w:t xml:space="preserve">hanges are significant </w:t>
      </w:r>
      <w:r w:rsidR="004F715E" w:rsidRPr="008D26D9">
        <w:t>a</w:t>
      </w:r>
      <w:r w:rsidR="0060625E" w:rsidRPr="008D26D9">
        <w:t>nd if they</w:t>
      </w:r>
      <w:r w:rsidR="006C571A" w:rsidRPr="008D26D9">
        <w:t xml:space="preserve"> illustrate</w:t>
      </w:r>
      <w:r w:rsidR="007F64E0" w:rsidRPr="008D26D9">
        <w:t xml:space="preserve"> success</w:t>
      </w:r>
      <w:r w:rsidR="00B7346D" w:rsidRPr="008D26D9">
        <w:t xml:space="preserve"> or failure</w:t>
      </w:r>
      <w:r w:rsidR="00F1321E" w:rsidRPr="008D26D9">
        <w:t xml:space="preserve"> of the IPM strategy</w:t>
      </w:r>
      <w:r w:rsidR="00E94C2B" w:rsidRPr="008D26D9">
        <w:t>.</w:t>
      </w:r>
    </w:p>
    <w:p w:rsidR="00B7346D" w:rsidRPr="008D26D9" w:rsidRDefault="00B7346D" w:rsidP="00B7346D">
      <w:pPr>
        <w:numPr>
          <w:ilvl w:val="1"/>
          <w:numId w:val="1"/>
        </w:numPr>
        <w:spacing w:before="120"/>
      </w:pPr>
      <w:r w:rsidRPr="008D26D9">
        <w:t xml:space="preserve">If strategies are not working, </w:t>
      </w:r>
      <w:r w:rsidR="00F1321E" w:rsidRPr="008D26D9">
        <w:t xml:space="preserve">specify </w:t>
      </w:r>
      <w:r w:rsidRPr="008D26D9">
        <w:t>why not.</w:t>
      </w:r>
    </w:p>
    <w:p w:rsidR="00512216" w:rsidRPr="008D26D9" w:rsidRDefault="00512216" w:rsidP="00512216">
      <w:pPr>
        <w:numPr>
          <w:ilvl w:val="0"/>
          <w:numId w:val="1"/>
        </w:numPr>
        <w:spacing w:before="240"/>
      </w:pPr>
      <w:r w:rsidRPr="008D26D9">
        <w:t>How the contractor’s findings relate to the school’s original IPM assessment and strategy in their IPM plan</w:t>
      </w:r>
      <w:r w:rsidR="00C53672" w:rsidRPr="008D26D9">
        <w:t>:</w:t>
      </w:r>
      <w:r w:rsidRPr="008D26D9">
        <w:t xml:space="preserve"> </w:t>
      </w:r>
    </w:p>
    <w:p w:rsidR="00512216" w:rsidRPr="008D26D9" w:rsidRDefault="00512216" w:rsidP="00512216">
      <w:pPr>
        <w:numPr>
          <w:ilvl w:val="1"/>
          <w:numId w:val="1"/>
        </w:numPr>
        <w:spacing w:before="120"/>
      </w:pPr>
      <w:r w:rsidRPr="008D26D9">
        <w:t>How their pest management actions fit into this strategy.</w:t>
      </w:r>
    </w:p>
    <w:p w:rsidR="00C53672" w:rsidRPr="008D26D9" w:rsidRDefault="00512216" w:rsidP="00C53672">
      <w:pPr>
        <w:numPr>
          <w:ilvl w:val="1"/>
          <w:numId w:val="1"/>
        </w:numPr>
        <w:spacing w:before="120"/>
      </w:pPr>
      <w:r w:rsidRPr="008D26D9">
        <w:t>Whether the</w:t>
      </w:r>
      <w:r w:rsidR="00C53672" w:rsidRPr="008D26D9">
        <w:t xml:space="preserve"> monitoring data supports continuing the existing strategies or whether they need to be revised</w:t>
      </w:r>
      <w:r w:rsidRPr="008D26D9">
        <w:t xml:space="preserve">. </w:t>
      </w:r>
    </w:p>
    <w:p w:rsidR="00EF2123" w:rsidRPr="008D26D9" w:rsidRDefault="00E94C2B" w:rsidP="00C53672">
      <w:pPr>
        <w:numPr>
          <w:ilvl w:val="1"/>
          <w:numId w:val="1"/>
        </w:numPr>
        <w:spacing w:before="120"/>
      </w:pPr>
      <w:r w:rsidRPr="008D26D9">
        <w:t xml:space="preserve">Recommendations for changes </w:t>
      </w:r>
      <w:r w:rsidR="007F64E0" w:rsidRPr="008D26D9">
        <w:t xml:space="preserve">in </w:t>
      </w:r>
      <w:r w:rsidR="00D32E82" w:rsidRPr="008D26D9">
        <w:t xml:space="preserve">monthly and annual </w:t>
      </w:r>
      <w:r w:rsidR="007F64E0" w:rsidRPr="008D26D9">
        <w:t xml:space="preserve">strategy based on </w:t>
      </w:r>
      <w:r w:rsidR="004F715E" w:rsidRPr="008D26D9">
        <w:t>monitoring</w:t>
      </w:r>
      <w:r w:rsidR="00874C72" w:rsidRPr="008D26D9">
        <w:t xml:space="preserve"> results, with site-specific solutions for observed sources of pest food, water, harborage, and access.</w:t>
      </w:r>
    </w:p>
    <w:p w:rsidR="001E0133" w:rsidRPr="008D26D9" w:rsidRDefault="00D86C1E" w:rsidP="00D86C1E">
      <w:pPr>
        <w:autoSpaceDE w:val="0"/>
        <w:autoSpaceDN w:val="0"/>
        <w:adjustRightInd w:val="0"/>
        <w:spacing w:before="120"/>
        <w:jc w:val="center"/>
        <w:rPr>
          <w:b/>
          <w:i/>
        </w:rPr>
      </w:pPr>
      <w:r w:rsidRPr="008D26D9">
        <w:rPr>
          <w:b/>
          <w:i/>
        </w:rPr>
        <w:t>Documentation of Work</w:t>
      </w:r>
    </w:p>
    <w:p w:rsidR="00D86C1E" w:rsidRPr="008D26D9" w:rsidRDefault="00D86C1E" w:rsidP="00D86C1E">
      <w:pPr>
        <w:numPr>
          <w:ilvl w:val="0"/>
          <w:numId w:val="5"/>
        </w:numPr>
        <w:autoSpaceDE w:val="0"/>
        <w:autoSpaceDN w:val="0"/>
        <w:adjustRightInd w:val="0"/>
        <w:spacing w:before="120"/>
      </w:pPr>
      <w:r w:rsidRPr="008D26D9">
        <w:t>Document the performance of all work, including emergency work.</w:t>
      </w:r>
    </w:p>
    <w:p w:rsidR="00D86C1E" w:rsidRPr="008D26D9" w:rsidRDefault="00D86C1E" w:rsidP="00D86C1E">
      <w:pPr>
        <w:numPr>
          <w:ilvl w:val="0"/>
          <w:numId w:val="5"/>
        </w:numPr>
        <w:autoSpaceDE w:val="0"/>
        <w:autoSpaceDN w:val="0"/>
        <w:adjustRightInd w:val="0"/>
        <w:spacing w:before="120"/>
      </w:pPr>
      <w:r w:rsidRPr="008D26D9">
        <w:t xml:space="preserve">Upon completion of a service visit to the building, the Contractor’s representative performing the service shall complete, sign, and date the </w:t>
      </w:r>
      <w:r w:rsidR="00F1321E" w:rsidRPr="008D26D9">
        <w:rPr>
          <w:i/>
        </w:rPr>
        <w:t>Monthly Service Report</w:t>
      </w:r>
      <w:r w:rsidRPr="008D26D9">
        <w:t xml:space="preserve"> and return it to the </w:t>
      </w:r>
      <w:r w:rsidR="00CF435F">
        <w:t>School O</w:t>
      </w:r>
      <w:r w:rsidRPr="008D26D9">
        <w:t>ffice on the same day of the service.</w:t>
      </w:r>
    </w:p>
    <w:p w:rsidR="003D7FF4" w:rsidRDefault="00D86C1E" w:rsidP="008D26D9">
      <w:pPr>
        <w:numPr>
          <w:ilvl w:val="0"/>
          <w:numId w:val="5"/>
        </w:numPr>
        <w:autoSpaceDE w:val="0"/>
        <w:autoSpaceDN w:val="0"/>
        <w:adjustRightInd w:val="0"/>
        <w:spacing w:before="120"/>
      </w:pPr>
      <w:r w:rsidRPr="008D26D9">
        <w:t>Document arrival and departure time of the Contractor’s representative performing the service.</w:t>
      </w:r>
    </w:p>
    <w:p w:rsidR="00242AE4" w:rsidRDefault="00242AE4" w:rsidP="001A4B72">
      <w:pPr>
        <w:spacing w:before="240"/>
        <w:rPr>
          <w:b/>
        </w:rPr>
      </w:pPr>
      <w:r>
        <w:rPr>
          <w:b/>
        </w:rPr>
        <w:t>Annual Information</w:t>
      </w:r>
    </w:p>
    <w:p w:rsidR="003D7FF4" w:rsidRDefault="00242AE4" w:rsidP="00242AE4">
      <w:pPr>
        <w:numPr>
          <w:ilvl w:val="0"/>
          <w:numId w:val="14"/>
        </w:numPr>
        <w:spacing w:before="120"/>
      </w:pPr>
      <w:r>
        <w:rPr>
          <w:b/>
        </w:rPr>
        <w:t>Financial Reports</w:t>
      </w:r>
      <w:r w:rsidR="003D7FF4" w:rsidRPr="003D7FF4">
        <w:rPr>
          <w:b/>
        </w:rPr>
        <w:t>:</w:t>
      </w:r>
      <w:r w:rsidR="003D7FF4">
        <w:t xml:space="preserve">  </w:t>
      </w:r>
      <w:r w:rsidR="003D7FF4" w:rsidRPr="008D26D9">
        <w:t xml:space="preserve">Contractors submit yearly financial reports to schools.  </w:t>
      </w:r>
    </w:p>
    <w:p w:rsidR="00242AE4" w:rsidRPr="008D26D9" w:rsidRDefault="00242AE4" w:rsidP="00242AE4">
      <w:pPr>
        <w:numPr>
          <w:ilvl w:val="0"/>
          <w:numId w:val="14"/>
        </w:numPr>
        <w:spacing w:before="120"/>
      </w:pPr>
      <w:r>
        <w:rPr>
          <w:b/>
        </w:rPr>
        <w:t>Summary of Contractor IPM efforts and recommendations in each building serviced</w:t>
      </w:r>
      <w:proofErr w:type="gramStart"/>
      <w:r>
        <w:rPr>
          <w:b/>
        </w:rPr>
        <w:t xml:space="preserve">:  </w:t>
      </w:r>
      <w:r>
        <w:t xml:space="preserve"> </w:t>
      </w:r>
      <w:r w:rsidR="007641CC">
        <w:t>The</w:t>
      </w:r>
      <w:proofErr w:type="gramEnd"/>
      <w:r w:rsidR="007641CC">
        <w:t xml:space="preserve"> IPM Contractor will provide an annual report for each building which will be used as the basis for revising Indoor IPM Plans to the School IPM Teams and </w:t>
      </w:r>
      <w:r w:rsidR="008F4D06">
        <w:t>XX administrator</w:t>
      </w:r>
      <w:r w:rsidR="007641CC">
        <w:t xml:space="preserve"> for review</w:t>
      </w:r>
      <w:r w:rsidR="00CA537F">
        <w:t xml:space="preserve">. </w:t>
      </w:r>
    </w:p>
    <w:p w:rsidR="00D86C1E" w:rsidRPr="008D26D9" w:rsidRDefault="008D26D9" w:rsidP="008D26D9">
      <w:pPr>
        <w:autoSpaceDE w:val="0"/>
        <w:autoSpaceDN w:val="0"/>
        <w:adjustRightInd w:val="0"/>
        <w:spacing w:before="120"/>
        <w:rPr>
          <w:b/>
        </w:rPr>
      </w:pPr>
      <w:r>
        <w:br w:type="page"/>
      </w:r>
      <w:r w:rsidR="00D86C1E" w:rsidRPr="008D26D9">
        <w:rPr>
          <w:b/>
        </w:rPr>
        <w:lastRenderedPageBreak/>
        <w:t>Document all record keeping information on pesticide application</w:t>
      </w:r>
      <w:r w:rsidRPr="008D26D9">
        <w:rPr>
          <w:b/>
        </w:rPr>
        <w:t>s and notifications</w:t>
      </w:r>
      <w:r w:rsidR="00D86C1E" w:rsidRPr="008D26D9">
        <w:rPr>
          <w:b/>
        </w:rPr>
        <w:t xml:space="preserve">. </w:t>
      </w:r>
    </w:p>
    <w:p w:rsidR="00026372" w:rsidRPr="008D26D9" w:rsidRDefault="00026372" w:rsidP="00026372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10"/>
        <w:gridCol w:w="3700"/>
        <w:gridCol w:w="3740"/>
      </w:tblGrid>
      <w:tr w:rsidR="00026372" w:rsidRPr="008D26D9">
        <w:tc>
          <w:tcPr>
            <w:tcW w:w="1910" w:type="dxa"/>
          </w:tcPr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>Event</w:t>
            </w:r>
          </w:p>
        </w:tc>
        <w:tc>
          <w:tcPr>
            <w:tcW w:w="3700" w:type="dxa"/>
          </w:tcPr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 xml:space="preserve">School </w:t>
            </w:r>
            <w:r w:rsidR="001A4B72">
              <w:rPr>
                <w:b/>
              </w:rPr>
              <w:t>or School District</w:t>
            </w:r>
          </w:p>
        </w:tc>
        <w:tc>
          <w:tcPr>
            <w:tcW w:w="3740" w:type="dxa"/>
          </w:tcPr>
          <w:p w:rsidR="00026372" w:rsidRPr="008D26D9" w:rsidRDefault="00CF435F" w:rsidP="00026372">
            <w:pPr>
              <w:rPr>
                <w:b/>
              </w:rPr>
            </w:pPr>
            <w:r>
              <w:rPr>
                <w:b/>
              </w:rPr>
              <w:t>Contractor</w:t>
            </w:r>
            <w:r w:rsidR="003857D5">
              <w:rPr>
                <w:b/>
              </w:rPr>
              <w:t xml:space="preserve"> or </w:t>
            </w:r>
            <w:r w:rsidR="001A4B72">
              <w:rPr>
                <w:b/>
              </w:rPr>
              <w:t>Municipal</w:t>
            </w:r>
            <w:r w:rsidR="003857D5">
              <w:rPr>
                <w:b/>
              </w:rPr>
              <w:t xml:space="preserve"> Dept</w:t>
            </w:r>
            <w:r w:rsidR="001A4B72">
              <w:rPr>
                <w:b/>
              </w:rPr>
              <w:t xml:space="preserve"> providing IPM Service</w:t>
            </w:r>
          </w:p>
        </w:tc>
      </w:tr>
      <w:tr w:rsidR="00026372" w:rsidRPr="008D26D9">
        <w:tc>
          <w:tcPr>
            <w:tcW w:w="1910" w:type="dxa"/>
          </w:tcPr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>General “Standard Written Notification” Guidelines</w:t>
            </w:r>
          </w:p>
          <w:p w:rsidR="00026372" w:rsidRPr="008D26D9" w:rsidRDefault="00026372" w:rsidP="00026372">
            <w:pPr>
              <w:rPr>
                <w:b/>
              </w:rPr>
            </w:pPr>
          </w:p>
          <w:p w:rsidR="00026372" w:rsidRPr="008D26D9" w:rsidRDefault="00026372" w:rsidP="00026372"/>
        </w:tc>
        <w:tc>
          <w:tcPr>
            <w:tcW w:w="3700" w:type="dxa"/>
          </w:tcPr>
          <w:p w:rsidR="00026372" w:rsidRPr="008D26D9" w:rsidRDefault="00026372" w:rsidP="00661112">
            <w:pPr>
              <w:numPr>
                <w:ilvl w:val="0"/>
                <w:numId w:val="9"/>
              </w:numPr>
              <w:spacing w:before="120"/>
            </w:pPr>
            <w:r w:rsidRPr="008D26D9">
              <w:t xml:space="preserve">Provide notification to employees, parents and students at </w:t>
            </w:r>
            <w:proofErr w:type="spellStart"/>
            <w:r w:rsidR="001A4B72">
              <w:t>xxxx</w:t>
            </w:r>
            <w:proofErr w:type="spellEnd"/>
            <w:r w:rsidRPr="008D26D9">
              <w:t xml:space="preserve"> working days before pesticides are applied. </w:t>
            </w:r>
          </w:p>
          <w:p w:rsidR="00026372" w:rsidRPr="008D26D9" w:rsidRDefault="00026372" w:rsidP="00661112">
            <w:pPr>
              <w:numPr>
                <w:ilvl w:val="0"/>
                <w:numId w:val="9"/>
              </w:numPr>
              <w:spacing w:before="120"/>
            </w:pPr>
            <w:r w:rsidRPr="008D26D9">
              <w:t xml:space="preserve">This information </w:t>
            </w:r>
            <w:r w:rsidR="001A4B72">
              <w:t xml:space="preserve">could </w:t>
            </w:r>
            <w:r w:rsidRPr="008D26D9">
              <w:t>include:</w:t>
            </w:r>
          </w:p>
          <w:p w:rsidR="00026372" w:rsidRPr="008D26D9" w:rsidRDefault="00026372" w:rsidP="00661112">
            <w:pPr>
              <w:numPr>
                <w:ilvl w:val="0"/>
                <w:numId w:val="10"/>
              </w:numPr>
              <w:spacing w:before="120"/>
            </w:pPr>
            <w:r w:rsidRPr="008D26D9">
              <w:t xml:space="preserve">The Pesticide Written Notification Form </w:t>
            </w:r>
          </w:p>
          <w:p w:rsidR="00026372" w:rsidRPr="008D26D9" w:rsidRDefault="00026372" w:rsidP="00661112">
            <w:pPr>
              <w:numPr>
                <w:ilvl w:val="0"/>
                <w:numId w:val="10"/>
              </w:numPr>
              <w:spacing w:before="120"/>
            </w:pPr>
            <w:r w:rsidRPr="008D26D9">
              <w:t>The Consumer Information Bulletin for Schools</w:t>
            </w:r>
          </w:p>
          <w:p w:rsidR="00026372" w:rsidRPr="008D26D9" w:rsidRDefault="00026372" w:rsidP="00661112">
            <w:pPr>
              <w:numPr>
                <w:ilvl w:val="0"/>
                <w:numId w:val="10"/>
              </w:numPr>
              <w:spacing w:before="120"/>
            </w:pPr>
            <w:r w:rsidRPr="008D26D9">
              <w:t>Chemical Specific Fact Sheet(s) taken from the Extension Toxicology Ne</w:t>
            </w:r>
            <w:r w:rsidR="00661112">
              <w:t xml:space="preserve">twork (TOXNET) </w:t>
            </w:r>
          </w:p>
          <w:p w:rsidR="00026372" w:rsidRPr="008D26D9" w:rsidRDefault="00026372" w:rsidP="00661112">
            <w:pPr>
              <w:numPr>
                <w:ilvl w:val="0"/>
                <w:numId w:val="9"/>
              </w:numPr>
              <w:spacing w:before="120"/>
            </w:pPr>
            <w:r w:rsidRPr="008D26D9">
              <w:t>Ensure that school and vendor posting requirements are met.</w:t>
            </w:r>
          </w:p>
        </w:tc>
        <w:tc>
          <w:tcPr>
            <w:tcW w:w="3740" w:type="dxa"/>
          </w:tcPr>
          <w:p w:rsidR="00026372" w:rsidRPr="008D26D9" w:rsidRDefault="00026372" w:rsidP="00661112">
            <w:pPr>
              <w:numPr>
                <w:ilvl w:val="0"/>
                <w:numId w:val="6"/>
              </w:numPr>
              <w:spacing w:before="120"/>
            </w:pPr>
            <w:r w:rsidRPr="008D26D9">
              <w:t>Provide information to schools with sufficient distribution time:</w:t>
            </w:r>
          </w:p>
          <w:p w:rsidR="00026372" w:rsidRPr="008D26D9" w:rsidRDefault="00026372" w:rsidP="00026372">
            <w:pPr>
              <w:numPr>
                <w:ilvl w:val="1"/>
                <w:numId w:val="6"/>
              </w:numPr>
              <w:tabs>
                <w:tab w:val="clear" w:pos="1080"/>
              </w:tabs>
              <w:ind w:left="722"/>
            </w:pPr>
            <w:proofErr w:type="gramStart"/>
            <w:r w:rsidRPr="008D26D9">
              <w:t>the</w:t>
            </w:r>
            <w:proofErr w:type="gramEnd"/>
            <w:r w:rsidRPr="008D26D9">
              <w:t xml:space="preserve"> approximate dates the pesticide application will start and end; </w:t>
            </w:r>
          </w:p>
          <w:p w:rsidR="00026372" w:rsidRPr="008D26D9" w:rsidRDefault="00026372" w:rsidP="00026372">
            <w:pPr>
              <w:numPr>
                <w:ilvl w:val="1"/>
                <w:numId w:val="6"/>
              </w:numPr>
              <w:tabs>
                <w:tab w:val="clear" w:pos="1080"/>
              </w:tabs>
              <w:ind w:left="722"/>
            </w:pPr>
            <w:proofErr w:type="gramStart"/>
            <w:r w:rsidRPr="008D26D9">
              <w:t>the</w:t>
            </w:r>
            <w:proofErr w:type="gramEnd"/>
            <w:r w:rsidRPr="008D26D9">
              <w:t xml:space="preserve"> specific location of the anticipated application; </w:t>
            </w:r>
          </w:p>
          <w:p w:rsidR="00026372" w:rsidRPr="008D26D9" w:rsidRDefault="00026372" w:rsidP="00026372">
            <w:pPr>
              <w:numPr>
                <w:ilvl w:val="1"/>
                <w:numId w:val="6"/>
              </w:numPr>
              <w:tabs>
                <w:tab w:val="clear" w:pos="1080"/>
              </w:tabs>
              <w:ind w:left="722"/>
            </w:pPr>
            <w:proofErr w:type="gramStart"/>
            <w:r w:rsidRPr="008D26D9">
              <w:t>the</w:t>
            </w:r>
            <w:proofErr w:type="gramEnd"/>
            <w:r w:rsidRPr="008D26D9">
              <w:t xml:space="preserve"> product name and type of each pesticide to be applied; </w:t>
            </w:r>
          </w:p>
          <w:p w:rsidR="00026372" w:rsidRPr="008D26D9" w:rsidRDefault="00026372" w:rsidP="00026372">
            <w:pPr>
              <w:numPr>
                <w:ilvl w:val="1"/>
                <w:numId w:val="6"/>
              </w:numPr>
              <w:tabs>
                <w:tab w:val="clear" w:pos="1080"/>
              </w:tabs>
              <w:ind w:left="722"/>
            </w:pPr>
            <w:proofErr w:type="gramStart"/>
            <w:r w:rsidRPr="008D26D9">
              <w:t>a</w:t>
            </w:r>
            <w:proofErr w:type="gramEnd"/>
            <w:r w:rsidRPr="008D26D9">
              <w:t xml:space="preserve"> description of the purpose of the pesticide application; </w:t>
            </w:r>
          </w:p>
          <w:p w:rsidR="00026372" w:rsidRPr="008D26D9" w:rsidRDefault="00026372" w:rsidP="00026372">
            <w:pPr>
              <w:numPr>
                <w:ilvl w:val="1"/>
                <w:numId w:val="6"/>
              </w:numPr>
              <w:tabs>
                <w:tab w:val="clear" w:pos="1080"/>
              </w:tabs>
              <w:ind w:left="722"/>
            </w:pPr>
            <w:proofErr w:type="gramStart"/>
            <w:r w:rsidRPr="008D26D9">
              <w:t>statement</w:t>
            </w:r>
            <w:proofErr w:type="gramEnd"/>
            <w:r w:rsidRPr="008D26D9">
              <w:t xml:space="preserve"> describing ways to minimize exposure, and precautions to be taken, especially for sensitive individuals such as children, the elderly, pregnant women and those with health problems. </w:t>
            </w:r>
          </w:p>
          <w:p w:rsidR="00026372" w:rsidRPr="008D26D9" w:rsidRDefault="00026372" w:rsidP="00661112">
            <w:pPr>
              <w:numPr>
                <w:ilvl w:val="0"/>
                <w:numId w:val="6"/>
              </w:numPr>
              <w:spacing w:before="120"/>
            </w:pPr>
            <w:r w:rsidRPr="008D26D9">
              <w:t>Attach the following documents to the notification:</w:t>
            </w:r>
          </w:p>
          <w:p w:rsidR="00026372" w:rsidRPr="008D26D9" w:rsidRDefault="00026372" w:rsidP="00026372">
            <w:pPr>
              <w:numPr>
                <w:ilvl w:val="1"/>
                <w:numId w:val="6"/>
              </w:numPr>
              <w:tabs>
                <w:tab w:val="clear" w:pos="1080"/>
              </w:tabs>
              <w:ind w:left="722"/>
            </w:pPr>
            <w:r w:rsidRPr="008D26D9">
              <w:t>The Consumer Information Bulletin for Schools</w:t>
            </w:r>
          </w:p>
          <w:p w:rsidR="00026372" w:rsidRPr="008D26D9" w:rsidRDefault="00026372" w:rsidP="00026372">
            <w:pPr>
              <w:numPr>
                <w:ilvl w:val="1"/>
                <w:numId w:val="6"/>
              </w:numPr>
              <w:tabs>
                <w:tab w:val="clear" w:pos="1080"/>
              </w:tabs>
              <w:ind w:left="722"/>
            </w:pPr>
            <w:r w:rsidRPr="008D26D9">
              <w:t xml:space="preserve">Chemical Specific Fact Sheet(s) </w:t>
            </w:r>
          </w:p>
          <w:p w:rsidR="00026372" w:rsidRPr="008D26D9" w:rsidRDefault="00026372" w:rsidP="00661112">
            <w:pPr>
              <w:numPr>
                <w:ilvl w:val="0"/>
                <w:numId w:val="6"/>
              </w:numPr>
              <w:spacing w:before="120"/>
            </w:pPr>
            <w:r w:rsidRPr="008D26D9">
              <w:t>Ensure that school sent out notice.</w:t>
            </w:r>
          </w:p>
        </w:tc>
      </w:tr>
      <w:tr w:rsidR="00026372" w:rsidRPr="008D26D9">
        <w:tc>
          <w:tcPr>
            <w:tcW w:w="1910" w:type="dxa"/>
          </w:tcPr>
          <w:p w:rsidR="00026372" w:rsidRPr="008D26D9" w:rsidRDefault="001A4B72" w:rsidP="00026372">
            <w:pPr>
              <w:rPr>
                <w:b/>
              </w:rPr>
            </w:pPr>
            <w:r>
              <w:rPr>
                <w:b/>
              </w:rPr>
              <w:t>Any</w:t>
            </w:r>
            <w:r w:rsidR="00026372" w:rsidRPr="008D26D9">
              <w:rPr>
                <w:b/>
              </w:rPr>
              <w:t xml:space="preserve"> Exemption</w:t>
            </w:r>
            <w:r>
              <w:rPr>
                <w:b/>
              </w:rPr>
              <w:t>s</w:t>
            </w:r>
            <w:r w:rsidR="00026372" w:rsidRPr="008D26D9">
              <w:rPr>
                <w:b/>
              </w:rPr>
              <w:t xml:space="preserve"> </w:t>
            </w:r>
          </w:p>
          <w:p w:rsidR="00026372" w:rsidRPr="008D26D9" w:rsidRDefault="00026372" w:rsidP="00026372">
            <w:pPr>
              <w:rPr>
                <w:b/>
              </w:rPr>
            </w:pPr>
            <w:proofErr w:type="gramStart"/>
            <w:r w:rsidRPr="008D26D9">
              <w:rPr>
                <w:b/>
              </w:rPr>
              <w:t>to</w:t>
            </w:r>
            <w:proofErr w:type="gramEnd"/>
            <w:r w:rsidRPr="008D26D9">
              <w:rPr>
                <w:b/>
              </w:rPr>
              <w:t xml:space="preserve"> Notification Process</w:t>
            </w:r>
          </w:p>
        </w:tc>
        <w:tc>
          <w:tcPr>
            <w:tcW w:w="3700" w:type="dxa"/>
          </w:tcPr>
          <w:p w:rsidR="00026372" w:rsidRPr="008D26D9" w:rsidRDefault="00026372" w:rsidP="00026372">
            <w:pPr>
              <w:numPr>
                <w:ilvl w:val="0"/>
                <w:numId w:val="7"/>
              </w:numPr>
            </w:pPr>
            <w:r w:rsidRPr="008D26D9">
              <w:t xml:space="preserve">Determine whether </w:t>
            </w:r>
            <w:r w:rsidR="001A4B72">
              <w:t xml:space="preserve">there is </w:t>
            </w:r>
            <w:proofErr w:type="gramStart"/>
            <w:r w:rsidR="001A4B72">
              <w:t xml:space="preserve">an </w:t>
            </w:r>
            <w:r w:rsidRPr="008D26D9">
              <w:t xml:space="preserve"> exempt</w:t>
            </w:r>
            <w:r w:rsidR="001A4B72">
              <w:t>ion</w:t>
            </w:r>
            <w:proofErr w:type="gramEnd"/>
            <w:r w:rsidR="001A4B72">
              <w:t xml:space="preserve"> for any required</w:t>
            </w:r>
            <w:r w:rsidRPr="008D26D9">
              <w:t xml:space="preserve"> notification.</w:t>
            </w:r>
          </w:p>
        </w:tc>
        <w:tc>
          <w:tcPr>
            <w:tcW w:w="3740" w:type="dxa"/>
          </w:tcPr>
          <w:p w:rsidR="00026372" w:rsidRPr="008D26D9" w:rsidRDefault="00026372" w:rsidP="00026372">
            <w:pPr>
              <w:numPr>
                <w:ilvl w:val="0"/>
                <w:numId w:val="7"/>
              </w:numPr>
            </w:pPr>
            <w:r w:rsidRPr="008D26D9">
              <w:t>Ensure that e</w:t>
            </w:r>
            <w:r w:rsidR="001A4B72">
              <w:t>xemption guidelines are followed</w:t>
            </w:r>
            <w:r w:rsidRPr="008D26D9">
              <w:t>.</w:t>
            </w:r>
          </w:p>
        </w:tc>
      </w:tr>
    </w:tbl>
    <w:p w:rsidR="00026372" w:rsidRPr="008D26D9" w:rsidRDefault="00026372" w:rsidP="00026372"/>
    <w:p w:rsidR="00026372" w:rsidRPr="008D26D9" w:rsidRDefault="00026372" w:rsidP="00026372"/>
    <w:p w:rsidR="00026372" w:rsidRPr="008D26D9" w:rsidRDefault="008D26D9" w:rsidP="00026372">
      <w:pPr>
        <w:rPr>
          <w:b/>
          <w:i/>
        </w:rPr>
      </w:pPr>
      <w:r>
        <w:rPr>
          <w:b/>
          <w:i/>
        </w:rPr>
        <w:br w:type="page"/>
      </w:r>
      <w:r w:rsidR="00026372" w:rsidRPr="008D26D9">
        <w:rPr>
          <w:b/>
          <w:i/>
        </w:rPr>
        <w:lastRenderedPageBreak/>
        <w:t>Outdoor Pesticide Application</w:t>
      </w:r>
    </w:p>
    <w:p w:rsidR="00026372" w:rsidRPr="008D26D9" w:rsidRDefault="00026372" w:rsidP="00026372">
      <w:r w:rsidRPr="008D26D9">
        <w:t>Here is the information on what should be done by the IPM Team and the Contractor</w:t>
      </w:r>
      <w:r w:rsidR="001A4B72">
        <w:t xml:space="preserve"> or Municipal </w:t>
      </w:r>
      <w:r w:rsidR="003857D5">
        <w:t xml:space="preserve">Dept </w:t>
      </w:r>
      <w:r w:rsidR="001A4B72">
        <w:t>for</w:t>
      </w:r>
      <w:r w:rsidRPr="008D26D9">
        <w:t xml:space="preserve"> </w:t>
      </w:r>
      <w:r w:rsidR="003857D5">
        <w:t xml:space="preserve">an </w:t>
      </w:r>
      <w:r w:rsidRPr="008D26D9">
        <w:t>outdoor pesticide application.</w:t>
      </w:r>
    </w:p>
    <w:p w:rsidR="00026372" w:rsidRPr="008D26D9" w:rsidRDefault="00026372" w:rsidP="00026372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892"/>
        <w:gridCol w:w="3718"/>
        <w:gridCol w:w="3740"/>
      </w:tblGrid>
      <w:tr w:rsidR="00026372" w:rsidRPr="008D26D9">
        <w:tc>
          <w:tcPr>
            <w:tcW w:w="1892" w:type="dxa"/>
          </w:tcPr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>Event</w:t>
            </w:r>
          </w:p>
        </w:tc>
        <w:tc>
          <w:tcPr>
            <w:tcW w:w="3718" w:type="dxa"/>
          </w:tcPr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 xml:space="preserve">School </w:t>
            </w:r>
          </w:p>
        </w:tc>
        <w:tc>
          <w:tcPr>
            <w:tcW w:w="3740" w:type="dxa"/>
          </w:tcPr>
          <w:p w:rsidR="00026372" w:rsidRPr="008D26D9" w:rsidRDefault="003857D5" w:rsidP="00026372">
            <w:pPr>
              <w:rPr>
                <w:b/>
              </w:rPr>
            </w:pPr>
            <w:r>
              <w:rPr>
                <w:b/>
              </w:rPr>
              <w:t xml:space="preserve">Contractor or </w:t>
            </w:r>
            <w:proofErr w:type="gramStart"/>
            <w:r w:rsidR="00010E8A">
              <w:rPr>
                <w:b/>
              </w:rPr>
              <w:t xml:space="preserve">Municipal </w:t>
            </w:r>
            <w:r>
              <w:rPr>
                <w:b/>
              </w:rPr>
              <w:t xml:space="preserve"> Department</w:t>
            </w:r>
            <w:proofErr w:type="gramEnd"/>
            <w:r w:rsidR="00010E8A">
              <w:rPr>
                <w:b/>
              </w:rPr>
              <w:t xml:space="preserve"> providing services</w:t>
            </w:r>
          </w:p>
        </w:tc>
      </w:tr>
      <w:tr w:rsidR="00026372" w:rsidRPr="008D26D9">
        <w:tc>
          <w:tcPr>
            <w:tcW w:w="1892" w:type="dxa"/>
          </w:tcPr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>OUTDOOR</w:t>
            </w:r>
          </w:p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 xml:space="preserve">Notification </w:t>
            </w:r>
          </w:p>
        </w:tc>
        <w:tc>
          <w:tcPr>
            <w:tcW w:w="3718" w:type="dxa"/>
          </w:tcPr>
          <w:p w:rsidR="00026372" w:rsidRPr="008D26D9" w:rsidRDefault="00026372" w:rsidP="00661112">
            <w:pPr>
              <w:numPr>
                <w:ilvl w:val="0"/>
                <w:numId w:val="8"/>
              </w:numPr>
              <w:spacing w:after="120"/>
            </w:pPr>
            <w:r w:rsidRPr="008D26D9">
              <w:t xml:space="preserve">Ensure that employees, students and their parents or guardians receive written notification </w:t>
            </w:r>
            <w:r w:rsidR="001A4B72">
              <w:t>xx</w:t>
            </w:r>
            <w:r w:rsidRPr="008D26D9">
              <w:t xml:space="preserve"> working days before pesticides are applied.  </w:t>
            </w:r>
          </w:p>
        </w:tc>
        <w:tc>
          <w:tcPr>
            <w:tcW w:w="3740" w:type="dxa"/>
          </w:tcPr>
          <w:p w:rsidR="00026372" w:rsidRPr="008D26D9" w:rsidRDefault="00026372" w:rsidP="00661112">
            <w:pPr>
              <w:numPr>
                <w:ilvl w:val="0"/>
                <w:numId w:val="6"/>
              </w:numPr>
              <w:spacing w:after="120"/>
            </w:pPr>
            <w:r w:rsidRPr="008D26D9">
              <w:t>Must provide written notification and fact sheets for outdoor application to school.</w:t>
            </w:r>
          </w:p>
        </w:tc>
      </w:tr>
      <w:tr w:rsidR="00026372" w:rsidRPr="008D26D9">
        <w:tc>
          <w:tcPr>
            <w:tcW w:w="1892" w:type="dxa"/>
          </w:tcPr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>OUTDOOR</w:t>
            </w:r>
          </w:p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 xml:space="preserve">Posting </w:t>
            </w:r>
          </w:p>
        </w:tc>
        <w:tc>
          <w:tcPr>
            <w:tcW w:w="3718" w:type="dxa"/>
          </w:tcPr>
          <w:p w:rsidR="00026372" w:rsidRPr="008D26D9" w:rsidRDefault="00026372" w:rsidP="00661112">
            <w:pPr>
              <w:numPr>
                <w:ilvl w:val="0"/>
                <w:numId w:val="8"/>
              </w:numPr>
              <w:spacing w:after="120"/>
            </w:pPr>
            <w:r w:rsidRPr="008D26D9">
              <w:t>Post written notification</w:t>
            </w:r>
            <w:r w:rsidR="00010E8A">
              <w:t xml:space="preserve"> in conspicuous common areas XX </w:t>
            </w:r>
            <w:r w:rsidRPr="008D26D9">
              <w:t>days prior to pesticide use.</w:t>
            </w:r>
          </w:p>
          <w:p w:rsidR="00026372" w:rsidRPr="008D26D9" w:rsidRDefault="00026372" w:rsidP="00661112">
            <w:pPr>
              <w:numPr>
                <w:ilvl w:val="0"/>
                <w:numId w:val="8"/>
              </w:numPr>
              <w:spacing w:after="120"/>
            </w:pPr>
            <w:r w:rsidRPr="008D26D9">
              <w:t xml:space="preserve">Leave notice posted for at least </w:t>
            </w:r>
            <w:r w:rsidR="00010E8A">
              <w:t>XX</w:t>
            </w:r>
            <w:r w:rsidRPr="008D26D9">
              <w:t xml:space="preserve"> hours.</w:t>
            </w:r>
          </w:p>
          <w:p w:rsidR="00026372" w:rsidRPr="008D26D9" w:rsidRDefault="00026372" w:rsidP="00661112">
            <w:pPr>
              <w:numPr>
                <w:ilvl w:val="0"/>
                <w:numId w:val="8"/>
              </w:numPr>
              <w:spacing w:after="120"/>
            </w:pPr>
            <w:r w:rsidRPr="008D26D9">
              <w:t xml:space="preserve">Ensure that the </w:t>
            </w:r>
            <w:proofErr w:type="gramStart"/>
            <w:r w:rsidRPr="008D26D9">
              <w:t>perimeter of location of pesticide use is posted by the vendor</w:t>
            </w:r>
            <w:proofErr w:type="gramEnd"/>
            <w:r w:rsidRPr="008D26D9">
              <w:t>.</w:t>
            </w:r>
          </w:p>
        </w:tc>
        <w:tc>
          <w:tcPr>
            <w:tcW w:w="3740" w:type="dxa"/>
          </w:tcPr>
          <w:p w:rsidR="00026372" w:rsidRPr="008D26D9" w:rsidRDefault="00026372" w:rsidP="00661112">
            <w:pPr>
              <w:numPr>
                <w:ilvl w:val="0"/>
                <w:numId w:val="6"/>
              </w:numPr>
              <w:spacing w:after="120"/>
            </w:pPr>
            <w:r w:rsidRPr="008D26D9">
              <w:t>Must post treated areas with clear and conspicuous warning signs along the perimeter.</w:t>
            </w:r>
          </w:p>
          <w:p w:rsidR="00026372" w:rsidRPr="008D26D9" w:rsidRDefault="00026372" w:rsidP="00661112">
            <w:pPr>
              <w:numPr>
                <w:ilvl w:val="0"/>
                <w:numId w:val="6"/>
              </w:numPr>
              <w:spacing w:after="120"/>
            </w:pPr>
            <w:r w:rsidRPr="008D26D9">
              <w:t xml:space="preserve">Ensure that school has posted standard written notification in conspicuous common areas </w:t>
            </w:r>
            <w:r w:rsidR="00010E8A">
              <w:t>XX</w:t>
            </w:r>
            <w:r w:rsidRPr="008D26D9">
              <w:t xml:space="preserve"> prior to pesticide use.</w:t>
            </w:r>
          </w:p>
        </w:tc>
      </w:tr>
      <w:tr w:rsidR="00026372" w:rsidRPr="008D26D9">
        <w:tc>
          <w:tcPr>
            <w:tcW w:w="1892" w:type="dxa"/>
          </w:tcPr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>OUTDOOR</w:t>
            </w:r>
          </w:p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 xml:space="preserve">Treatment </w:t>
            </w:r>
          </w:p>
        </w:tc>
        <w:tc>
          <w:tcPr>
            <w:tcW w:w="3718" w:type="dxa"/>
          </w:tcPr>
          <w:p w:rsidR="00026372" w:rsidRPr="008D26D9" w:rsidRDefault="00026372" w:rsidP="00661112">
            <w:pPr>
              <w:numPr>
                <w:ilvl w:val="0"/>
                <w:numId w:val="7"/>
              </w:numPr>
              <w:spacing w:after="120"/>
            </w:pPr>
            <w:r w:rsidRPr="008D26D9">
              <w:t>Ensure that Vendors are following guidelines.</w:t>
            </w:r>
          </w:p>
        </w:tc>
        <w:tc>
          <w:tcPr>
            <w:tcW w:w="3740" w:type="dxa"/>
          </w:tcPr>
          <w:p w:rsidR="00026372" w:rsidRPr="008D26D9" w:rsidRDefault="00026372" w:rsidP="00661112">
            <w:pPr>
              <w:numPr>
                <w:ilvl w:val="0"/>
                <w:numId w:val="6"/>
              </w:numPr>
              <w:spacing w:after="120"/>
            </w:pPr>
            <w:r w:rsidRPr="008D26D9">
              <w:t>Cannot use pesticides on outdoor property while children are located in, on, or adjacent to the area of pesticide application.</w:t>
            </w:r>
          </w:p>
          <w:p w:rsidR="00026372" w:rsidRPr="008D26D9" w:rsidRDefault="00026372" w:rsidP="00661112">
            <w:pPr>
              <w:numPr>
                <w:ilvl w:val="0"/>
                <w:numId w:val="6"/>
              </w:numPr>
              <w:spacing w:after="120"/>
            </w:pPr>
            <w:r w:rsidRPr="008D26D9">
              <w:t xml:space="preserve">Cannot use any pesticides on school property within </w:t>
            </w:r>
            <w:r w:rsidR="00010E8A">
              <w:t>XX</w:t>
            </w:r>
            <w:r w:rsidRPr="008D26D9">
              <w:t xml:space="preserve"> feet of where children are located, either inside or outside or are reasonably expected to enter within an </w:t>
            </w:r>
            <w:r w:rsidR="00010E8A">
              <w:t>XX</w:t>
            </w:r>
            <w:r w:rsidRPr="008D26D9">
              <w:t xml:space="preserve"> hour period of time.</w:t>
            </w:r>
          </w:p>
          <w:p w:rsidR="00026372" w:rsidRPr="008D26D9" w:rsidRDefault="00026372" w:rsidP="00661112">
            <w:pPr>
              <w:numPr>
                <w:ilvl w:val="0"/>
                <w:numId w:val="7"/>
              </w:numPr>
              <w:spacing w:after="120"/>
            </w:pPr>
            <w:r w:rsidRPr="008D26D9">
              <w:t xml:space="preserve">At a minimum, ensure that no children are within </w:t>
            </w:r>
            <w:r w:rsidR="00010E8A">
              <w:t>XX</w:t>
            </w:r>
            <w:r w:rsidRPr="008D26D9">
              <w:t xml:space="preserve"> feet at the time of application.</w:t>
            </w:r>
          </w:p>
          <w:p w:rsidR="00026372" w:rsidRPr="008D26D9" w:rsidRDefault="00026372" w:rsidP="00661112">
            <w:pPr>
              <w:numPr>
                <w:ilvl w:val="0"/>
                <w:numId w:val="7"/>
              </w:numPr>
              <w:spacing w:after="120"/>
            </w:pPr>
            <w:r w:rsidRPr="008D26D9">
              <w:t xml:space="preserve">Pesticides can be applied no earlier than the date listed in the written notification and for no longer than </w:t>
            </w:r>
            <w:r w:rsidR="00010E8A">
              <w:t>XX</w:t>
            </w:r>
            <w:r w:rsidRPr="008D26D9">
              <w:t xml:space="preserve"> hours thereafter.  </w:t>
            </w:r>
          </w:p>
        </w:tc>
      </w:tr>
    </w:tbl>
    <w:p w:rsidR="00026372" w:rsidRPr="008D26D9" w:rsidRDefault="00026372" w:rsidP="00026372"/>
    <w:p w:rsidR="00026372" w:rsidRPr="008D26D9" w:rsidRDefault="00026372" w:rsidP="00026372">
      <w:pPr>
        <w:rPr>
          <w:b/>
          <w:i/>
        </w:rPr>
      </w:pPr>
      <w:r w:rsidRPr="008D26D9">
        <w:rPr>
          <w:b/>
          <w:i/>
        </w:rPr>
        <w:br w:type="page"/>
      </w:r>
      <w:r w:rsidRPr="008D26D9">
        <w:rPr>
          <w:b/>
          <w:i/>
        </w:rPr>
        <w:lastRenderedPageBreak/>
        <w:t>Emergency Waiver</w:t>
      </w:r>
      <w:r w:rsidR="00010E8A">
        <w:rPr>
          <w:b/>
          <w:i/>
        </w:rPr>
        <w:t xml:space="preserve"> – determine the types of situations that would allow a waiver, for example:</w:t>
      </w:r>
    </w:p>
    <w:p w:rsidR="00026372" w:rsidRPr="008D26D9" w:rsidRDefault="00026372" w:rsidP="00026372">
      <w:pPr>
        <w:numPr>
          <w:ilvl w:val="0"/>
          <w:numId w:val="13"/>
        </w:numPr>
      </w:pPr>
      <w:r w:rsidRPr="008D26D9">
        <w:t xml:space="preserve">The use of a pesticides that are not approved by law for use in schools </w:t>
      </w:r>
    </w:p>
    <w:p w:rsidR="00026372" w:rsidRPr="008D26D9" w:rsidRDefault="00026372" w:rsidP="00026372">
      <w:pPr>
        <w:numPr>
          <w:ilvl w:val="0"/>
          <w:numId w:val="13"/>
        </w:numPr>
      </w:pPr>
      <w:r w:rsidRPr="008D26D9">
        <w:t xml:space="preserve">Pesticide application sooner than two days after providing the standard notification.  </w:t>
      </w:r>
    </w:p>
    <w:p w:rsidR="00754D49" w:rsidRPr="008D26D9" w:rsidRDefault="00754D49" w:rsidP="00026372"/>
    <w:p w:rsidR="00026372" w:rsidRPr="008D26D9" w:rsidRDefault="00754D49" w:rsidP="00026372">
      <w:pPr>
        <w:rPr>
          <w:b/>
        </w:rPr>
      </w:pPr>
      <w:r w:rsidRPr="008D26D9">
        <w:rPr>
          <w:b/>
        </w:rPr>
        <w:t>The School IPM T</w:t>
      </w:r>
      <w:r w:rsidR="00026372" w:rsidRPr="008D26D9">
        <w:rPr>
          <w:b/>
        </w:rPr>
        <w:t xml:space="preserve">eam’s and the </w:t>
      </w:r>
      <w:proofErr w:type="gramStart"/>
      <w:r w:rsidR="00026372" w:rsidRPr="008D26D9">
        <w:rPr>
          <w:b/>
        </w:rPr>
        <w:t>Contractor’s</w:t>
      </w:r>
      <w:proofErr w:type="gramEnd"/>
      <w:r w:rsidR="00026372" w:rsidRPr="008D26D9">
        <w:rPr>
          <w:b/>
        </w:rPr>
        <w:t xml:space="preserve"> </w:t>
      </w:r>
      <w:r w:rsidR="007641CC">
        <w:rPr>
          <w:b/>
        </w:rPr>
        <w:t xml:space="preserve">or </w:t>
      </w:r>
      <w:r w:rsidR="00010E8A">
        <w:rPr>
          <w:b/>
        </w:rPr>
        <w:t>Municipal</w:t>
      </w:r>
      <w:r w:rsidR="007641CC">
        <w:rPr>
          <w:b/>
        </w:rPr>
        <w:t xml:space="preserve"> Dep</w:t>
      </w:r>
      <w:r w:rsidR="00661112">
        <w:rPr>
          <w:b/>
        </w:rPr>
        <w:t>artment</w:t>
      </w:r>
      <w:r w:rsidR="007641CC">
        <w:rPr>
          <w:b/>
        </w:rPr>
        <w:t xml:space="preserve">’s </w:t>
      </w:r>
      <w:r w:rsidR="00026372" w:rsidRPr="008D26D9">
        <w:rPr>
          <w:b/>
        </w:rPr>
        <w:t>responsibiliti</w:t>
      </w:r>
      <w:r w:rsidRPr="008D26D9">
        <w:rPr>
          <w:b/>
        </w:rPr>
        <w:t xml:space="preserve">es in emergency </w:t>
      </w:r>
      <w:r w:rsidR="00E374ED" w:rsidRPr="008D26D9">
        <w:rPr>
          <w:b/>
        </w:rPr>
        <w:t>situations</w:t>
      </w:r>
      <w:r w:rsidRPr="008D26D9">
        <w:rPr>
          <w:b/>
        </w:rPr>
        <w:t>:</w:t>
      </w:r>
    </w:p>
    <w:p w:rsidR="00026372" w:rsidRPr="008D26D9" w:rsidRDefault="00026372" w:rsidP="00026372"/>
    <w:tbl>
      <w:tblPr>
        <w:tblStyle w:val="TableGrid"/>
        <w:tblW w:w="9350" w:type="dxa"/>
        <w:tblInd w:w="108" w:type="dxa"/>
        <w:tblLook w:val="01E0" w:firstRow="1" w:lastRow="1" w:firstColumn="1" w:lastColumn="1" w:noHBand="0" w:noVBand="0"/>
      </w:tblPr>
      <w:tblGrid>
        <w:gridCol w:w="1870"/>
        <w:gridCol w:w="3740"/>
        <w:gridCol w:w="3740"/>
      </w:tblGrid>
      <w:tr w:rsidR="00026372" w:rsidRPr="008D26D9">
        <w:tc>
          <w:tcPr>
            <w:tcW w:w="1870" w:type="dxa"/>
          </w:tcPr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>Event</w:t>
            </w:r>
          </w:p>
        </w:tc>
        <w:tc>
          <w:tcPr>
            <w:tcW w:w="3740" w:type="dxa"/>
          </w:tcPr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 xml:space="preserve">School </w:t>
            </w:r>
          </w:p>
        </w:tc>
        <w:tc>
          <w:tcPr>
            <w:tcW w:w="3740" w:type="dxa"/>
          </w:tcPr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>Vendor</w:t>
            </w:r>
          </w:p>
        </w:tc>
      </w:tr>
      <w:tr w:rsidR="00026372" w:rsidRPr="008D26D9">
        <w:tc>
          <w:tcPr>
            <w:tcW w:w="1870" w:type="dxa"/>
          </w:tcPr>
          <w:p w:rsidR="00026372" w:rsidRPr="008D26D9" w:rsidRDefault="00026372" w:rsidP="00026372">
            <w:pPr>
              <w:pStyle w:val="NormalWeb"/>
              <w:spacing w:before="0" w:beforeAutospacing="0" w:after="120" w:afterAutospacing="0"/>
              <w:rPr>
                <w:b/>
              </w:rPr>
            </w:pPr>
            <w:r w:rsidRPr="008D26D9">
              <w:rPr>
                <w:b/>
              </w:rPr>
              <w:t>Emergency Waiver</w:t>
            </w:r>
          </w:p>
        </w:tc>
        <w:tc>
          <w:tcPr>
            <w:tcW w:w="3740" w:type="dxa"/>
          </w:tcPr>
          <w:p w:rsidR="00026372" w:rsidRPr="008D26D9" w:rsidRDefault="00026372" w:rsidP="00026372">
            <w:pPr>
              <w:numPr>
                <w:ilvl w:val="0"/>
                <w:numId w:val="7"/>
              </w:numPr>
            </w:pPr>
            <w:r w:rsidRPr="008D26D9">
              <w:t xml:space="preserve">Apply to </w:t>
            </w:r>
            <w:r w:rsidR="00661112">
              <w:t xml:space="preserve">the </w:t>
            </w:r>
            <w:r w:rsidR="00010E8A">
              <w:t xml:space="preserve">XX </w:t>
            </w:r>
            <w:r w:rsidRPr="008D26D9">
              <w:t xml:space="preserve">for </w:t>
            </w:r>
            <w:r w:rsidR="00010E8A">
              <w:t xml:space="preserve">waiver </w:t>
            </w:r>
            <w:r w:rsidRPr="008D26D9">
              <w:t xml:space="preserve">if </w:t>
            </w:r>
            <w:r w:rsidR="00010E8A">
              <w:t xml:space="preserve">xxx (e.g. </w:t>
            </w:r>
            <w:r w:rsidRPr="008D26D9">
              <w:t>a human health emergency</w:t>
            </w:r>
            <w:r w:rsidR="00010E8A">
              <w:t>)</w:t>
            </w:r>
            <w:r w:rsidRPr="008D26D9">
              <w:t>.</w:t>
            </w:r>
          </w:p>
        </w:tc>
        <w:tc>
          <w:tcPr>
            <w:tcW w:w="3740" w:type="dxa"/>
          </w:tcPr>
          <w:p w:rsidR="00026372" w:rsidRPr="008D26D9" w:rsidRDefault="00026372" w:rsidP="00026372">
            <w:pPr>
              <w:numPr>
                <w:ilvl w:val="0"/>
                <w:numId w:val="7"/>
              </w:numPr>
            </w:pPr>
            <w:r w:rsidRPr="008D26D9">
              <w:t>Must provide written notification and required fact sheets for outdoor application to school.</w:t>
            </w:r>
          </w:p>
        </w:tc>
      </w:tr>
      <w:tr w:rsidR="00026372" w:rsidRPr="008D26D9">
        <w:tc>
          <w:tcPr>
            <w:tcW w:w="1870" w:type="dxa"/>
          </w:tcPr>
          <w:p w:rsidR="00026372" w:rsidRPr="008D26D9" w:rsidRDefault="00026372" w:rsidP="00026372">
            <w:pPr>
              <w:pStyle w:val="NormalWeb"/>
              <w:rPr>
                <w:b/>
              </w:rPr>
            </w:pPr>
            <w:r w:rsidRPr="008D26D9">
              <w:rPr>
                <w:b/>
              </w:rPr>
              <w:t>Emergency Waiver</w:t>
            </w:r>
          </w:p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>Notification</w:t>
            </w:r>
          </w:p>
          <w:p w:rsidR="00026372" w:rsidRPr="008D26D9" w:rsidRDefault="00026372" w:rsidP="00026372">
            <w:pPr>
              <w:rPr>
                <w:b/>
              </w:rPr>
            </w:pPr>
          </w:p>
        </w:tc>
        <w:tc>
          <w:tcPr>
            <w:tcW w:w="3740" w:type="dxa"/>
          </w:tcPr>
          <w:p w:rsidR="00026372" w:rsidRPr="008D26D9" w:rsidRDefault="00026372" w:rsidP="00026372">
            <w:pPr>
              <w:numPr>
                <w:ilvl w:val="0"/>
                <w:numId w:val="11"/>
              </w:numPr>
            </w:pPr>
            <w:r w:rsidRPr="008D26D9">
              <w:t xml:space="preserve">Ensure that written notification is provided to employees, students and their parents </w:t>
            </w:r>
            <w:r w:rsidRPr="008D26D9">
              <w:rPr>
                <w:i/>
              </w:rPr>
              <w:t>immediately prior to</w:t>
            </w:r>
            <w:r w:rsidRPr="008D26D9">
              <w:t xml:space="preserve"> or, if necessary, </w:t>
            </w:r>
            <w:r w:rsidRPr="008D26D9">
              <w:rPr>
                <w:i/>
              </w:rPr>
              <w:t>immediately following</w:t>
            </w:r>
            <w:r w:rsidRPr="008D26D9">
              <w:t xml:space="preserve"> the emergency spraying, release, deposit or application.</w:t>
            </w:r>
          </w:p>
        </w:tc>
        <w:tc>
          <w:tcPr>
            <w:tcW w:w="3740" w:type="dxa"/>
          </w:tcPr>
          <w:p w:rsidR="00026372" w:rsidRPr="008D26D9" w:rsidRDefault="00026372" w:rsidP="00026372">
            <w:pPr>
              <w:numPr>
                <w:ilvl w:val="0"/>
                <w:numId w:val="7"/>
              </w:numPr>
            </w:pPr>
            <w:r w:rsidRPr="008D26D9">
              <w:t xml:space="preserve">If the applicator </w:t>
            </w:r>
            <w:proofErr w:type="gramStart"/>
            <w:r w:rsidRPr="008D26D9">
              <w:t>can not</w:t>
            </w:r>
            <w:proofErr w:type="gramEnd"/>
            <w:r w:rsidRPr="008D26D9">
              <w:t xml:space="preserve"> determine that both the written notice was sent, and the required posting was made, they must not make the application.</w:t>
            </w:r>
          </w:p>
        </w:tc>
      </w:tr>
      <w:tr w:rsidR="00026372" w:rsidRPr="008D26D9">
        <w:tc>
          <w:tcPr>
            <w:tcW w:w="1870" w:type="dxa"/>
          </w:tcPr>
          <w:p w:rsidR="00026372" w:rsidRPr="008D26D9" w:rsidRDefault="00026372" w:rsidP="00026372">
            <w:pPr>
              <w:pStyle w:val="NormalWeb"/>
              <w:rPr>
                <w:b/>
              </w:rPr>
            </w:pPr>
            <w:r w:rsidRPr="008D26D9">
              <w:rPr>
                <w:b/>
              </w:rPr>
              <w:t>Emergency Waiver</w:t>
            </w:r>
          </w:p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>Posting</w:t>
            </w:r>
          </w:p>
        </w:tc>
        <w:tc>
          <w:tcPr>
            <w:tcW w:w="3740" w:type="dxa"/>
          </w:tcPr>
          <w:p w:rsidR="00026372" w:rsidRPr="008D26D9" w:rsidRDefault="00026372" w:rsidP="00026372">
            <w:pPr>
              <w:numPr>
                <w:ilvl w:val="0"/>
                <w:numId w:val="7"/>
              </w:numPr>
            </w:pPr>
            <w:r w:rsidRPr="008D26D9">
              <w:t>Ensure that there is a conspicuous posting near the area to be treated, and around the perimeter.</w:t>
            </w:r>
          </w:p>
        </w:tc>
        <w:tc>
          <w:tcPr>
            <w:tcW w:w="3740" w:type="dxa"/>
          </w:tcPr>
          <w:p w:rsidR="00026372" w:rsidRPr="008D26D9" w:rsidRDefault="00026372" w:rsidP="00026372">
            <w:pPr>
              <w:numPr>
                <w:ilvl w:val="0"/>
                <w:numId w:val="7"/>
              </w:numPr>
            </w:pPr>
            <w:r w:rsidRPr="008D26D9">
              <w:t xml:space="preserve">If the school has no signs to be posted, the </w:t>
            </w:r>
            <w:r w:rsidR="007641CC">
              <w:t xml:space="preserve">Contractor or </w:t>
            </w:r>
            <w:r w:rsidR="00010E8A">
              <w:t xml:space="preserve">Municipal </w:t>
            </w:r>
            <w:r w:rsidR="00661112">
              <w:t>Department</w:t>
            </w:r>
            <w:r w:rsidR="007641CC">
              <w:t xml:space="preserve"> </w:t>
            </w:r>
            <w:r w:rsidRPr="008D26D9">
              <w:t>should be prepared with signs.</w:t>
            </w:r>
          </w:p>
        </w:tc>
      </w:tr>
    </w:tbl>
    <w:p w:rsidR="00026372" w:rsidRPr="008D26D9" w:rsidRDefault="00026372" w:rsidP="00026372"/>
    <w:p w:rsidR="00026372" w:rsidRPr="008D26D9" w:rsidRDefault="00026372" w:rsidP="00026372">
      <w:pPr>
        <w:rPr>
          <w:b/>
          <w:i/>
        </w:rPr>
      </w:pPr>
      <w:r w:rsidRPr="008D26D9">
        <w:rPr>
          <w:b/>
          <w:i/>
        </w:rPr>
        <w:t xml:space="preserve">Recordkeeping </w:t>
      </w:r>
    </w:p>
    <w:p w:rsidR="00026372" w:rsidRPr="008D26D9" w:rsidRDefault="00026372" w:rsidP="00026372">
      <w:r w:rsidRPr="008D26D9">
        <w:t xml:space="preserve">It is the </w:t>
      </w:r>
      <w:r w:rsidR="00BF6001">
        <w:t xml:space="preserve">statewide </w:t>
      </w:r>
      <w:r w:rsidRPr="008D26D9">
        <w:t xml:space="preserve">contract requirement that after each service visit the Contractor’s technicians must file a </w:t>
      </w:r>
      <w:r w:rsidR="00BF6001">
        <w:rPr>
          <w:i/>
        </w:rPr>
        <w:t>Contractor S</w:t>
      </w:r>
      <w:r w:rsidRPr="00BF6001">
        <w:rPr>
          <w:i/>
        </w:rPr>
        <w:t xml:space="preserve">ervice </w:t>
      </w:r>
      <w:r w:rsidR="00BF6001">
        <w:rPr>
          <w:i/>
        </w:rPr>
        <w:t>R</w:t>
      </w:r>
      <w:r w:rsidRPr="00BF6001">
        <w:rPr>
          <w:i/>
        </w:rPr>
        <w:t>eport</w:t>
      </w:r>
      <w:r w:rsidRPr="008D26D9">
        <w:t xml:space="preserve"> with the school.  </w:t>
      </w:r>
      <w:r w:rsidR="00BF6001">
        <w:t>The conditions of that recordkeeping are:</w:t>
      </w:r>
    </w:p>
    <w:p w:rsidR="00026372" w:rsidRPr="008D26D9" w:rsidRDefault="00026372" w:rsidP="00026372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04"/>
        <w:gridCol w:w="3706"/>
        <w:gridCol w:w="3740"/>
      </w:tblGrid>
      <w:tr w:rsidR="00026372" w:rsidRPr="008D26D9">
        <w:tc>
          <w:tcPr>
            <w:tcW w:w="1904" w:type="dxa"/>
          </w:tcPr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>Event</w:t>
            </w:r>
          </w:p>
        </w:tc>
        <w:tc>
          <w:tcPr>
            <w:tcW w:w="3706" w:type="dxa"/>
          </w:tcPr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 xml:space="preserve">School </w:t>
            </w:r>
          </w:p>
        </w:tc>
        <w:tc>
          <w:tcPr>
            <w:tcW w:w="3740" w:type="dxa"/>
          </w:tcPr>
          <w:p w:rsidR="00026372" w:rsidRPr="008D26D9" w:rsidRDefault="007641CC" w:rsidP="00026372">
            <w:pPr>
              <w:rPr>
                <w:b/>
              </w:rPr>
            </w:pPr>
            <w:r>
              <w:rPr>
                <w:b/>
              </w:rPr>
              <w:t>Contractor</w:t>
            </w:r>
          </w:p>
        </w:tc>
      </w:tr>
      <w:tr w:rsidR="00026372" w:rsidRPr="008D26D9">
        <w:tc>
          <w:tcPr>
            <w:tcW w:w="1904" w:type="dxa"/>
          </w:tcPr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>IPM Record Keeping</w:t>
            </w:r>
          </w:p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>For all Applications</w:t>
            </w:r>
          </w:p>
        </w:tc>
        <w:tc>
          <w:tcPr>
            <w:tcW w:w="3706" w:type="dxa"/>
          </w:tcPr>
          <w:p w:rsidR="00026372" w:rsidRPr="008D26D9" w:rsidRDefault="00026372" w:rsidP="00026372">
            <w:pPr>
              <w:numPr>
                <w:ilvl w:val="0"/>
                <w:numId w:val="12"/>
              </w:numPr>
            </w:pPr>
            <w:r w:rsidRPr="008D26D9">
              <w:t xml:space="preserve">Maintain written or electronic records for </w:t>
            </w:r>
            <w:r w:rsidR="00010E8A">
              <w:t xml:space="preserve">XX </w:t>
            </w:r>
            <w:r w:rsidRPr="008D26D9">
              <w:t>years.</w:t>
            </w:r>
          </w:p>
          <w:p w:rsidR="00026372" w:rsidRPr="008D26D9" w:rsidRDefault="00026372" w:rsidP="00026372">
            <w:pPr>
              <w:numPr>
                <w:ilvl w:val="0"/>
                <w:numId w:val="12"/>
              </w:numPr>
            </w:pPr>
            <w:r w:rsidRPr="008D26D9">
              <w:t>Maintain records at each school for public access.</w:t>
            </w:r>
          </w:p>
          <w:p w:rsidR="00026372" w:rsidRPr="008D26D9" w:rsidRDefault="00026372" w:rsidP="00026372">
            <w:pPr>
              <w:numPr>
                <w:ilvl w:val="0"/>
                <w:numId w:val="12"/>
              </w:numPr>
            </w:pPr>
            <w:r w:rsidRPr="008D26D9">
              <w:t>Records shall be made available to the public upon request.</w:t>
            </w:r>
          </w:p>
        </w:tc>
        <w:tc>
          <w:tcPr>
            <w:tcW w:w="3740" w:type="dxa"/>
          </w:tcPr>
          <w:p w:rsidR="00026372" w:rsidRPr="008D26D9" w:rsidRDefault="00026372" w:rsidP="00026372">
            <w:pPr>
              <w:numPr>
                <w:ilvl w:val="0"/>
                <w:numId w:val="12"/>
              </w:numPr>
            </w:pPr>
            <w:r w:rsidRPr="008D26D9">
              <w:t xml:space="preserve">Maintain records for pesticide applications for at </w:t>
            </w:r>
            <w:r w:rsidR="00010E8A">
              <w:t>XX</w:t>
            </w:r>
            <w:r w:rsidRPr="008D26D9">
              <w:t xml:space="preserve"> years. </w:t>
            </w:r>
          </w:p>
          <w:p w:rsidR="00026372" w:rsidRPr="008D26D9" w:rsidRDefault="00010E8A" w:rsidP="00026372">
            <w:pPr>
              <w:numPr>
                <w:ilvl w:val="0"/>
                <w:numId w:val="6"/>
              </w:numPr>
              <w:spacing w:before="120"/>
            </w:pPr>
            <w:r>
              <w:t>P</w:t>
            </w:r>
            <w:r w:rsidR="00026372" w:rsidRPr="008D26D9">
              <w:t>rovide the school with a written notification for indoor appli</w:t>
            </w:r>
            <w:r w:rsidR="00661112">
              <w:t>cations except for approved list</w:t>
            </w:r>
            <w:r w:rsidR="00026372" w:rsidRPr="008D26D9">
              <w:t>.</w:t>
            </w:r>
          </w:p>
        </w:tc>
      </w:tr>
      <w:tr w:rsidR="00026372" w:rsidRPr="008D26D9">
        <w:tc>
          <w:tcPr>
            <w:tcW w:w="1904" w:type="dxa"/>
          </w:tcPr>
          <w:p w:rsidR="00026372" w:rsidRPr="008D26D9" w:rsidRDefault="00026372" w:rsidP="00026372">
            <w:pPr>
              <w:pStyle w:val="NormalWeb"/>
              <w:rPr>
                <w:b/>
              </w:rPr>
            </w:pPr>
            <w:r w:rsidRPr="008D26D9">
              <w:rPr>
                <w:b/>
              </w:rPr>
              <w:t>Emergency Waiver</w:t>
            </w:r>
          </w:p>
          <w:p w:rsidR="00026372" w:rsidRPr="008D26D9" w:rsidRDefault="00026372" w:rsidP="00026372">
            <w:pPr>
              <w:rPr>
                <w:b/>
              </w:rPr>
            </w:pPr>
            <w:r w:rsidRPr="008D26D9">
              <w:rPr>
                <w:b/>
              </w:rPr>
              <w:t xml:space="preserve">Record Keeping </w:t>
            </w:r>
          </w:p>
        </w:tc>
        <w:tc>
          <w:tcPr>
            <w:tcW w:w="3706" w:type="dxa"/>
          </w:tcPr>
          <w:p w:rsidR="00026372" w:rsidRPr="008D26D9" w:rsidRDefault="00026372" w:rsidP="00026372">
            <w:pPr>
              <w:numPr>
                <w:ilvl w:val="0"/>
                <w:numId w:val="7"/>
              </w:numPr>
            </w:pPr>
            <w:r w:rsidRPr="008D26D9">
              <w:t xml:space="preserve">Maintain written or electronic </w:t>
            </w:r>
            <w:r w:rsidR="00661112" w:rsidRPr="008D26D9">
              <w:t>records</w:t>
            </w:r>
            <w:r w:rsidRPr="008D26D9">
              <w:t xml:space="preserve"> and waiver</w:t>
            </w:r>
            <w:r w:rsidR="00661112">
              <w:t>s</w:t>
            </w:r>
            <w:r w:rsidRPr="008D26D9">
              <w:t xml:space="preserve"> for </w:t>
            </w:r>
            <w:r w:rsidR="00010E8A">
              <w:t xml:space="preserve">XX </w:t>
            </w:r>
            <w:r w:rsidRPr="008D26D9">
              <w:t>years.</w:t>
            </w:r>
          </w:p>
        </w:tc>
        <w:tc>
          <w:tcPr>
            <w:tcW w:w="3740" w:type="dxa"/>
          </w:tcPr>
          <w:p w:rsidR="00026372" w:rsidRPr="008D26D9" w:rsidRDefault="00026372" w:rsidP="00026372">
            <w:pPr>
              <w:numPr>
                <w:ilvl w:val="0"/>
                <w:numId w:val="7"/>
              </w:numPr>
            </w:pPr>
            <w:r w:rsidRPr="008D26D9">
              <w:t>Obtain a copy of the notice as soon as possible following the application.</w:t>
            </w:r>
          </w:p>
          <w:p w:rsidR="00026372" w:rsidRPr="008D26D9" w:rsidRDefault="00026372" w:rsidP="00026372">
            <w:pPr>
              <w:numPr>
                <w:ilvl w:val="0"/>
                <w:numId w:val="7"/>
              </w:numPr>
            </w:pPr>
            <w:r w:rsidRPr="008D26D9">
              <w:t>Retain a copy as a part of the official pesticide application records.</w:t>
            </w:r>
          </w:p>
        </w:tc>
      </w:tr>
    </w:tbl>
    <w:p w:rsidR="00026372" w:rsidRPr="008D26D9" w:rsidRDefault="00026372" w:rsidP="003D7FF4"/>
    <w:sectPr w:rsidR="00026372" w:rsidRPr="008D26D9" w:rsidSect="003D7FF4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17D"/>
    <w:multiLevelType w:val="hybridMultilevel"/>
    <w:tmpl w:val="2AF66C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162AE"/>
    <w:multiLevelType w:val="hybridMultilevel"/>
    <w:tmpl w:val="3D60E4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D2FE84"/>
    <w:multiLevelType w:val="hybridMultilevel"/>
    <w:tmpl w:val="416D7206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372D82"/>
    <w:multiLevelType w:val="hybridMultilevel"/>
    <w:tmpl w:val="3E2EF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A149DA"/>
    <w:multiLevelType w:val="hybridMultilevel"/>
    <w:tmpl w:val="04929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383CF8"/>
    <w:multiLevelType w:val="hybridMultilevel"/>
    <w:tmpl w:val="74FC6B4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C5727D"/>
    <w:multiLevelType w:val="hybridMultilevel"/>
    <w:tmpl w:val="EEB8A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C2825"/>
    <w:multiLevelType w:val="hybridMultilevel"/>
    <w:tmpl w:val="BF56C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DE1F9D"/>
    <w:multiLevelType w:val="hybridMultilevel"/>
    <w:tmpl w:val="7E0C193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B4561E9"/>
    <w:multiLevelType w:val="hybridMultilevel"/>
    <w:tmpl w:val="7B6C4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EEA7B82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717A0A"/>
    <w:multiLevelType w:val="hybridMultilevel"/>
    <w:tmpl w:val="50763B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E940E4E"/>
    <w:multiLevelType w:val="hybridMultilevel"/>
    <w:tmpl w:val="09B24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A866C8"/>
    <w:multiLevelType w:val="hybridMultilevel"/>
    <w:tmpl w:val="4C828A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8547D6A"/>
    <w:multiLevelType w:val="hybridMultilevel"/>
    <w:tmpl w:val="4CB072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90"/>
    <w:rsid w:val="00010E8A"/>
    <w:rsid w:val="00026372"/>
    <w:rsid w:val="00041C72"/>
    <w:rsid w:val="000438AF"/>
    <w:rsid w:val="00094898"/>
    <w:rsid w:val="00094A62"/>
    <w:rsid w:val="000A212F"/>
    <w:rsid w:val="000E36FD"/>
    <w:rsid w:val="001129E2"/>
    <w:rsid w:val="001338FF"/>
    <w:rsid w:val="00167E63"/>
    <w:rsid w:val="00182823"/>
    <w:rsid w:val="001A4B72"/>
    <w:rsid w:val="001D0BCE"/>
    <w:rsid w:val="001E0133"/>
    <w:rsid w:val="001E3F09"/>
    <w:rsid w:val="001F14C7"/>
    <w:rsid w:val="00210DDC"/>
    <w:rsid w:val="00233867"/>
    <w:rsid w:val="00242AE4"/>
    <w:rsid w:val="00243FF8"/>
    <w:rsid w:val="0024551C"/>
    <w:rsid w:val="002943CD"/>
    <w:rsid w:val="002A2F07"/>
    <w:rsid w:val="002D4249"/>
    <w:rsid w:val="002E0FB9"/>
    <w:rsid w:val="002E61D0"/>
    <w:rsid w:val="00324FAF"/>
    <w:rsid w:val="003857D5"/>
    <w:rsid w:val="003D7FF4"/>
    <w:rsid w:val="003F0C6B"/>
    <w:rsid w:val="00431D69"/>
    <w:rsid w:val="00450461"/>
    <w:rsid w:val="004868DC"/>
    <w:rsid w:val="004E21F5"/>
    <w:rsid w:val="004F715E"/>
    <w:rsid w:val="00512216"/>
    <w:rsid w:val="005243FC"/>
    <w:rsid w:val="00547FEF"/>
    <w:rsid w:val="005540C4"/>
    <w:rsid w:val="00590E45"/>
    <w:rsid w:val="005B6956"/>
    <w:rsid w:val="005D35A2"/>
    <w:rsid w:val="005E1139"/>
    <w:rsid w:val="0060625E"/>
    <w:rsid w:val="00640990"/>
    <w:rsid w:val="00661112"/>
    <w:rsid w:val="006B3B33"/>
    <w:rsid w:val="006B48AF"/>
    <w:rsid w:val="006C571A"/>
    <w:rsid w:val="00722C71"/>
    <w:rsid w:val="007314DB"/>
    <w:rsid w:val="00735C55"/>
    <w:rsid w:val="00743ECD"/>
    <w:rsid w:val="00754D49"/>
    <w:rsid w:val="007641CC"/>
    <w:rsid w:val="007C4158"/>
    <w:rsid w:val="007D569D"/>
    <w:rsid w:val="007F64E0"/>
    <w:rsid w:val="00874C72"/>
    <w:rsid w:val="0088724F"/>
    <w:rsid w:val="008978F0"/>
    <w:rsid w:val="008C7548"/>
    <w:rsid w:val="008D14EE"/>
    <w:rsid w:val="008D26D9"/>
    <w:rsid w:val="008F4D06"/>
    <w:rsid w:val="00914A62"/>
    <w:rsid w:val="00953DA1"/>
    <w:rsid w:val="009562FC"/>
    <w:rsid w:val="009651C1"/>
    <w:rsid w:val="009758A4"/>
    <w:rsid w:val="00990DD3"/>
    <w:rsid w:val="009D651D"/>
    <w:rsid w:val="00AA7B1B"/>
    <w:rsid w:val="00AE1887"/>
    <w:rsid w:val="00AF7522"/>
    <w:rsid w:val="00B7346D"/>
    <w:rsid w:val="00B7767B"/>
    <w:rsid w:val="00B81EDB"/>
    <w:rsid w:val="00BA2618"/>
    <w:rsid w:val="00BA6042"/>
    <w:rsid w:val="00BB2678"/>
    <w:rsid w:val="00BB2B90"/>
    <w:rsid w:val="00BC2E08"/>
    <w:rsid w:val="00BE5E87"/>
    <w:rsid w:val="00BF6001"/>
    <w:rsid w:val="00C31253"/>
    <w:rsid w:val="00C33F5A"/>
    <w:rsid w:val="00C53672"/>
    <w:rsid w:val="00CA4136"/>
    <w:rsid w:val="00CA537F"/>
    <w:rsid w:val="00CA6D25"/>
    <w:rsid w:val="00CE7426"/>
    <w:rsid w:val="00CF435F"/>
    <w:rsid w:val="00D03B4F"/>
    <w:rsid w:val="00D26120"/>
    <w:rsid w:val="00D32E82"/>
    <w:rsid w:val="00D6218B"/>
    <w:rsid w:val="00D85E4A"/>
    <w:rsid w:val="00D86C1E"/>
    <w:rsid w:val="00DB0FFE"/>
    <w:rsid w:val="00DD316F"/>
    <w:rsid w:val="00DE1168"/>
    <w:rsid w:val="00DF460B"/>
    <w:rsid w:val="00E342D6"/>
    <w:rsid w:val="00E35BE7"/>
    <w:rsid w:val="00E374ED"/>
    <w:rsid w:val="00E4364B"/>
    <w:rsid w:val="00E4702A"/>
    <w:rsid w:val="00E75359"/>
    <w:rsid w:val="00E94C2B"/>
    <w:rsid w:val="00EF2123"/>
    <w:rsid w:val="00F1321E"/>
    <w:rsid w:val="00F1658A"/>
    <w:rsid w:val="00F40291"/>
    <w:rsid w:val="00F6363D"/>
    <w:rsid w:val="00F819DD"/>
    <w:rsid w:val="00F82ED9"/>
    <w:rsid w:val="00F85C28"/>
    <w:rsid w:val="00F87BD9"/>
    <w:rsid w:val="00FA5DEA"/>
    <w:rsid w:val="00FC0D78"/>
    <w:rsid w:val="00F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01"/>
    <w:rPr>
      <w:sz w:val="24"/>
      <w:szCs w:val="24"/>
    </w:rPr>
  </w:style>
  <w:style w:type="paragraph" w:styleId="Heading1">
    <w:name w:val="heading 1"/>
    <w:basedOn w:val="Default"/>
    <w:next w:val="Default"/>
    <w:qFormat/>
    <w:rsid w:val="00EF2123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EF2123"/>
    <w:pPr>
      <w:outlineLvl w:val="1"/>
    </w:pPr>
    <w:rPr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F21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EF2123"/>
    <w:rPr>
      <w:color w:val="000000"/>
    </w:rPr>
  </w:style>
  <w:style w:type="paragraph" w:styleId="BodyText">
    <w:name w:val="Body Text"/>
    <w:basedOn w:val="Default"/>
    <w:next w:val="Default"/>
    <w:rsid w:val="005B6956"/>
    <w:pPr>
      <w:spacing w:after="120"/>
    </w:pPr>
    <w:rPr>
      <w:color w:val="auto"/>
    </w:rPr>
  </w:style>
  <w:style w:type="paragraph" w:styleId="ListBullet">
    <w:name w:val="List Bullet"/>
    <w:basedOn w:val="Default"/>
    <w:next w:val="Default"/>
    <w:autoRedefine/>
    <w:rsid w:val="00F85C28"/>
    <w:pPr>
      <w:spacing w:before="60"/>
    </w:pPr>
    <w:rPr>
      <w:iCs/>
      <w:color w:val="auto"/>
    </w:rPr>
  </w:style>
  <w:style w:type="table" w:styleId="TableGrid">
    <w:name w:val="Table Grid"/>
    <w:basedOn w:val="TableNormal"/>
    <w:rsid w:val="0002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63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7005</Characters>
  <Application>Microsoft Macintosh Word</Application>
  <DocSecurity>0</DocSecurity>
  <Lines>152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IPM Contractor to Provide Schools:</vt:lpstr>
    </vt:vector>
  </TitlesOfParts>
  <Manager/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IPM Contractor to Provide Schools:</dc:title>
  <dc:subject/>
  <dc:creator/>
  <cp:keywords/>
  <dc:description/>
  <cp:lastModifiedBy/>
  <cp:revision>1</cp:revision>
  <cp:lastPrinted>2012-02-22T20:55:00Z</cp:lastPrinted>
  <dcterms:created xsi:type="dcterms:W3CDTF">2013-02-13T14:20:00Z</dcterms:created>
  <dcterms:modified xsi:type="dcterms:W3CDTF">2013-02-13T14:20:00Z</dcterms:modified>
</cp:coreProperties>
</file>